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470929"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新昌农商银行“丰收信福1号”</w:t>
      </w:r>
      <w:r>
        <w:rPr>
          <w:rFonts w:ascii="宋体" w:hAnsi="宋体" w:hint="eastAsia"/>
          <w:b/>
          <w:bCs/>
          <w:sz w:val="28"/>
          <w:szCs w:val="32"/>
        </w:rPr>
        <w:t>人民币</w:t>
      </w:r>
      <w:r w:rsidRPr="00470929">
        <w:rPr>
          <w:rFonts w:ascii="宋体" w:hAnsi="宋体" w:hint="eastAsia"/>
          <w:b/>
          <w:bCs/>
          <w:sz w:val="28"/>
          <w:szCs w:val="32"/>
        </w:rPr>
        <w:t>理财产品协议</w:t>
      </w:r>
      <w:r>
        <w:rPr>
          <w:rFonts w:ascii="宋体" w:hAnsi="宋体" w:hint="eastAsia"/>
          <w:b/>
          <w:bCs/>
          <w:sz w:val="28"/>
          <w:szCs w:val="32"/>
        </w:rPr>
        <w:t>书</w:t>
      </w:r>
    </w:p>
    <w:p w:rsidR="00F479D2" w:rsidRPr="00470929" w:rsidRDefault="00F479D2" w:rsidP="00F479D2">
      <w:pPr>
        <w:spacing w:line="360" w:lineRule="auto"/>
        <w:ind w:firstLineChars="200" w:firstLine="422"/>
        <w:rPr>
          <w:rFonts w:ascii="宋体" w:hAnsi="宋体" w:cs="楷体_GB2312"/>
          <w:sz w:val="22"/>
          <w:szCs w:val="28"/>
        </w:rPr>
      </w:pP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810572">
        <w:rPr>
          <w:rFonts w:ascii="宋体" w:hAnsi="宋体" w:hint="eastAsia"/>
          <w:b/>
          <w:bCs/>
        </w:rPr>
        <w:t>2022年第13期</w:t>
      </w:r>
      <w:r w:rsidRPr="00470929">
        <w:rPr>
          <w:rFonts w:ascii="宋体" w:hAnsi="宋体" w:hint="eastAsia"/>
          <w:b/>
          <w:bCs/>
        </w:rPr>
        <w:t>人民币理财产品说明书》、《</w:t>
      </w:r>
      <w:r w:rsidRPr="00471B77">
        <w:rPr>
          <w:rFonts w:ascii="宋体" w:hAnsi="宋体" w:hint="eastAsia"/>
          <w:b/>
          <w:bCs/>
        </w:rPr>
        <w:t>新昌农商银行“丰收信福1号”人民币理财产品协议书</w:t>
      </w:r>
      <w:r w:rsidRPr="00470929">
        <w:rPr>
          <w:rFonts w:ascii="宋体" w:hAnsi="宋体" w:hint="eastAsia"/>
          <w:b/>
          <w:bCs/>
        </w:rPr>
        <w:t>》</w:t>
      </w:r>
      <w:r w:rsidRPr="00470929">
        <w:rPr>
          <w:rFonts w:ascii="宋体" w:hAnsi="宋体" w:cs="楷体_GB2312" w:hint="eastAsia"/>
          <w:sz w:val="22"/>
          <w:szCs w:val="28"/>
        </w:rPr>
        <w:t>共同构成甲、乙双方之间的理财产品交易协议（以下简称“本协议”）。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根据相关法律法规和监管规定，甲乙双方经友好协商，本着平等自愿、诚实信用的原则，就甲方向乙方购买人民币理财产品，达成协议如下：</w:t>
      </w:r>
      <w:bookmarkStart w:id="0" w:name="_GoBack"/>
      <w:bookmarkEnd w:id="0"/>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一、</w:t>
      </w:r>
      <w:r w:rsidRPr="00470929">
        <w:rPr>
          <w:rFonts w:ascii="宋体" w:hAnsi="宋体" w:hint="eastAsia"/>
          <w:b/>
          <w:bCs/>
        </w:rPr>
        <w:t>《新昌农商银行“丰收信福1号”人民币理财产品风险揭示书》、《新昌农商银行“丰收信福1号”人民币理财产品客户权益须知》、《新昌农商银行“丰收信福1号”</w:t>
      </w:r>
      <w:r w:rsidR="00810572">
        <w:rPr>
          <w:rFonts w:ascii="宋体" w:hAnsi="宋体" w:hint="eastAsia"/>
          <w:b/>
          <w:bCs/>
        </w:rPr>
        <w:t>2022年第13期</w:t>
      </w:r>
      <w:r w:rsidRPr="00470929">
        <w:rPr>
          <w:rFonts w:ascii="宋体" w:hAnsi="宋体" w:hint="eastAsia"/>
          <w:b/>
          <w:bCs/>
        </w:rPr>
        <w:t>人民币理财产品说明书》、《浙江新昌农村商业银行股份有限公司理财产品协议</w:t>
      </w:r>
      <w:r>
        <w:rPr>
          <w:rFonts w:ascii="宋体" w:hAnsi="宋体" w:hint="eastAsia"/>
          <w:b/>
          <w:bCs/>
        </w:rPr>
        <w:t>书</w:t>
      </w:r>
      <w:r w:rsidRPr="00470929">
        <w:rPr>
          <w:rFonts w:ascii="宋体" w:hAnsi="宋体" w:hint="eastAsia"/>
          <w:b/>
          <w:bCs/>
        </w:rPr>
        <w:t>》</w:t>
      </w:r>
      <w:r w:rsidRPr="00470929">
        <w:rPr>
          <w:rFonts w:ascii="宋体" w:hAnsi="宋体" w:cs="楷体_GB2312" w:hint="eastAsia"/>
          <w:sz w:val="22"/>
          <w:szCs w:val="28"/>
        </w:rPr>
        <w:t xml:space="preserve">以及业务凭证共同构成一份完整的、关于甲方所购某一理财产品的理财产品法律文件（以下简称“理财产品文件”）。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9D2" w:rsidRDefault="00F479D2" w:rsidP="00F479D2">
      <w:r>
        <w:separator/>
      </w:r>
    </w:p>
  </w:endnote>
  <w:endnote w:type="continuationSeparator" w:id="0">
    <w:p w:rsidR="00F479D2" w:rsidRDefault="00F479D2"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9D2" w:rsidRDefault="00F479D2" w:rsidP="00F479D2">
      <w:r>
        <w:separator/>
      </w:r>
    </w:p>
  </w:footnote>
  <w:footnote w:type="continuationSeparator" w:id="0">
    <w:p w:rsidR="00F479D2" w:rsidRDefault="00F479D2"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667D3"/>
    <w:rsid w:val="000A137A"/>
    <w:rsid w:val="001B5A0A"/>
    <w:rsid w:val="001C3B1D"/>
    <w:rsid w:val="001D67A9"/>
    <w:rsid w:val="00233649"/>
    <w:rsid w:val="002478FE"/>
    <w:rsid w:val="002B606C"/>
    <w:rsid w:val="002E5E29"/>
    <w:rsid w:val="0034118D"/>
    <w:rsid w:val="003E5A05"/>
    <w:rsid w:val="003E77AA"/>
    <w:rsid w:val="0041734A"/>
    <w:rsid w:val="004658BF"/>
    <w:rsid w:val="004730E9"/>
    <w:rsid w:val="004E574B"/>
    <w:rsid w:val="00500FB1"/>
    <w:rsid w:val="005B414B"/>
    <w:rsid w:val="005C743B"/>
    <w:rsid w:val="00673957"/>
    <w:rsid w:val="00680CA5"/>
    <w:rsid w:val="006C150C"/>
    <w:rsid w:val="00750104"/>
    <w:rsid w:val="00780786"/>
    <w:rsid w:val="007B4E5A"/>
    <w:rsid w:val="007D2949"/>
    <w:rsid w:val="007F529C"/>
    <w:rsid w:val="007F7D8A"/>
    <w:rsid w:val="00810572"/>
    <w:rsid w:val="008357C1"/>
    <w:rsid w:val="0088317C"/>
    <w:rsid w:val="00925D71"/>
    <w:rsid w:val="00944EBD"/>
    <w:rsid w:val="00965C16"/>
    <w:rsid w:val="009C6027"/>
    <w:rsid w:val="009D251E"/>
    <w:rsid w:val="009D34C3"/>
    <w:rsid w:val="00A0237D"/>
    <w:rsid w:val="00A02A94"/>
    <w:rsid w:val="00A05E54"/>
    <w:rsid w:val="00A2543B"/>
    <w:rsid w:val="00A2715B"/>
    <w:rsid w:val="00A4560A"/>
    <w:rsid w:val="00A54CE4"/>
    <w:rsid w:val="00A9707D"/>
    <w:rsid w:val="00AA1CAA"/>
    <w:rsid w:val="00B012F5"/>
    <w:rsid w:val="00B17B56"/>
    <w:rsid w:val="00B32E22"/>
    <w:rsid w:val="00B61C33"/>
    <w:rsid w:val="00B62C70"/>
    <w:rsid w:val="00B6711D"/>
    <w:rsid w:val="00BA694B"/>
    <w:rsid w:val="00C27D7B"/>
    <w:rsid w:val="00C744A0"/>
    <w:rsid w:val="00CD2557"/>
    <w:rsid w:val="00CF5A9E"/>
    <w:rsid w:val="00D51745"/>
    <w:rsid w:val="00D56237"/>
    <w:rsid w:val="00D84C3A"/>
    <w:rsid w:val="00E1624B"/>
    <w:rsid w:val="00E23391"/>
    <w:rsid w:val="00E37FB8"/>
    <w:rsid w:val="00EE2BBF"/>
    <w:rsid w:val="00EF52FA"/>
    <w:rsid w:val="00F31F0F"/>
    <w:rsid w:val="00F32811"/>
    <w:rsid w:val="00F479D2"/>
    <w:rsid w:val="00F62858"/>
    <w:rsid w:val="00F76B6F"/>
    <w:rsid w:val="00F7775A"/>
    <w:rsid w:val="00F86F39"/>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72</cp:revision>
  <dcterms:created xsi:type="dcterms:W3CDTF">2020-04-28T03:12:00Z</dcterms:created>
  <dcterms:modified xsi:type="dcterms:W3CDTF">2022-03-22T00:44:00Z</dcterms:modified>
</cp:coreProperties>
</file>