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00125421">
        <w:rPr>
          <w:rFonts w:ascii="宋体" w:hAnsi="宋体" w:cs="宋体" w:hint="eastAsia"/>
          <w:b/>
          <w:bCs/>
          <w:sz w:val="32"/>
          <w:szCs w:val="32"/>
        </w:rPr>
        <w:t>”丰收信福5号”2022年第7期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bookmarkStart w:id="0" w:name="_GoBack"/>
      <w:bookmarkEnd w:id="0"/>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125421">
        <w:rPr>
          <w:rFonts w:ascii="宋体" w:hAnsi="宋体" w:hint="eastAsia"/>
          <w:b/>
          <w:bCs/>
          <w:color w:val="auto"/>
          <w:sz w:val="21"/>
          <w:szCs w:val="21"/>
        </w:rPr>
        <w:t>”丰收信福5号”2022年第7期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C03E6A">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4486C" w:rsidRPr="00AB67C0" w:rsidRDefault="0004486C"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投资合作机构：</w:t>
      </w:r>
      <w:r w:rsidR="00562487" w:rsidRPr="00562487">
        <w:rPr>
          <w:rFonts w:ascii="宋体" w:hAnsi="宋体" w:cs="宋体" w:hint="eastAsia"/>
          <w:sz w:val="21"/>
          <w:szCs w:val="21"/>
        </w:rPr>
        <w:t>申万宏源证券有限公司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272EE139" wp14:editId="4C831F26">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B32BE6" w:rsidRDefault="00B32BE6"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B32BE6" w:rsidRDefault="00B32BE6"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BE6" w:rsidRDefault="00B32BE6"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32BE6" w:rsidRDefault="00B32BE6"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32BE6" w:rsidRDefault="00B32BE6"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32BE6" w:rsidRDefault="00B32BE6"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32BE6" w:rsidRDefault="00B32BE6"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32BE6" w:rsidRDefault="00B32BE6"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32BE6" w:rsidRDefault="00B32BE6"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32BE6" w:rsidRDefault="00B32BE6"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32BE6">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kern w:val="0"/>
                <w:sz w:val="18"/>
                <w:szCs w:val="18"/>
              </w:rPr>
            </w:pPr>
            <w:r w:rsidRPr="00632C22">
              <w:rPr>
                <w:rFonts w:ascii="宋体" w:hAnsi="宋体" w:cs="宋体" w:hint="eastAsia"/>
                <w:kern w:val="0"/>
                <w:sz w:val="18"/>
                <w:szCs w:val="18"/>
              </w:rPr>
              <w:t>新昌农商银行</w:t>
            </w:r>
            <w:r w:rsidR="00562487">
              <w:rPr>
                <w:rFonts w:ascii="宋体" w:hAnsi="宋体" w:cs="宋体" w:hint="eastAsia"/>
                <w:kern w:val="0"/>
                <w:sz w:val="18"/>
                <w:szCs w:val="18"/>
              </w:rPr>
              <w:t>丰收信福5号</w:t>
            </w:r>
            <w:r w:rsidR="007E1C30">
              <w:rPr>
                <w:rFonts w:ascii="宋体" w:hAnsi="宋体" w:cs="宋体" w:hint="eastAsia"/>
                <w:kern w:val="0"/>
                <w:sz w:val="18"/>
                <w:szCs w:val="18"/>
              </w:rPr>
              <w:t>2022年第</w:t>
            </w:r>
            <w:r w:rsidR="00125421">
              <w:rPr>
                <w:rFonts w:ascii="宋体" w:hAnsi="宋体" w:cs="宋体" w:hint="eastAsia"/>
                <w:kern w:val="0"/>
                <w:sz w:val="18"/>
                <w:szCs w:val="18"/>
              </w:rPr>
              <w:t>7</w:t>
            </w:r>
            <w:r w:rsidR="007E1C30">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51BC3">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B32BE6">
              <w:rPr>
                <w:rFonts w:ascii="宋体" w:hAnsi="宋体" w:hint="eastAsia"/>
                <w:kern w:val="0"/>
                <w:sz w:val="18"/>
                <w:szCs w:val="18"/>
              </w:rPr>
              <w:t>5</w:t>
            </w:r>
            <w:r w:rsidRPr="00632C22">
              <w:rPr>
                <w:rFonts w:ascii="宋体" w:hAnsi="宋体"/>
                <w:kern w:val="0"/>
                <w:sz w:val="18"/>
                <w:szCs w:val="18"/>
              </w:rPr>
              <w:t>202</w:t>
            </w:r>
            <w:r w:rsidR="00125421">
              <w:rPr>
                <w:rFonts w:ascii="宋体" w:hAnsi="宋体" w:hint="eastAsia"/>
                <w:kern w:val="0"/>
                <w:sz w:val="18"/>
                <w:szCs w:val="18"/>
              </w:rPr>
              <w:t>207</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27CED">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740887">
              <w:rPr>
                <w:rFonts w:ascii="宋体" w:hAnsi="宋体" w:cs="宋体" w:hint="eastAsia"/>
                <w:kern w:val="0"/>
                <w:sz w:val="18"/>
                <w:szCs w:val="18"/>
              </w:rPr>
              <w:t>2000050</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51BC3" w:rsidP="00125421">
            <w:pPr>
              <w:rPr>
                <w:rFonts w:ascii="宋体" w:hAnsi="宋体"/>
                <w:kern w:val="0"/>
              </w:rPr>
            </w:pPr>
            <w:r>
              <w:rPr>
                <w:rFonts w:ascii="宋体" w:hAnsi="宋体" w:cs="宋体" w:hint="eastAsia"/>
                <w:kern w:val="0"/>
                <w:sz w:val="18"/>
                <w:szCs w:val="18"/>
              </w:rPr>
              <w:t>2022</w:t>
            </w:r>
            <w:r w:rsidR="00C03E6A" w:rsidRPr="00632C22">
              <w:rPr>
                <w:rFonts w:ascii="宋体" w:hAnsi="宋体" w:cs="宋体" w:hint="eastAsia"/>
                <w:kern w:val="0"/>
                <w:sz w:val="18"/>
                <w:szCs w:val="18"/>
              </w:rPr>
              <w:t>年</w:t>
            </w:r>
            <w:r w:rsidR="00125421">
              <w:rPr>
                <w:rFonts w:ascii="宋体" w:hAnsi="宋体" w:cs="宋体" w:hint="eastAsia"/>
                <w:kern w:val="0"/>
                <w:sz w:val="18"/>
                <w:szCs w:val="18"/>
              </w:rPr>
              <w:t>6</w:t>
            </w:r>
            <w:r w:rsidR="00C03E6A" w:rsidRPr="00632C22">
              <w:rPr>
                <w:rFonts w:ascii="宋体" w:hAnsi="宋体" w:cs="宋体" w:hint="eastAsia"/>
                <w:kern w:val="0"/>
                <w:sz w:val="18"/>
                <w:szCs w:val="18"/>
              </w:rPr>
              <w:t>月</w:t>
            </w:r>
            <w:r w:rsidR="00125421">
              <w:rPr>
                <w:rFonts w:ascii="宋体" w:hAnsi="宋体" w:cs="宋体" w:hint="eastAsia"/>
                <w:kern w:val="0"/>
                <w:sz w:val="18"/>
                <w:szCs w:val="18"/>
              </w:rPr>
              <w:t>1</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sidR="00737885">
              <w:rPr>
                <w:rFonts w:ascii="宋体" w:hAnsi="宋体" w:cs="宋体" w:hint="eastAsia"/>
                <w:kern w:val="0"/>
                <w:sz w:val="18"/>
                <w:szCs w:val="18"/>
              </w:rPr>
              <w:t>22</w:t>
            </w:r>
            <w:r w:rsidR="00C03E6A" w:rsidRPr="00632C22">
              <w:rPr>
                <w:rFonts w:ascii="宋体" w:hAnsi="宋体" w:cs="宋体" w:hint="eastAsia"/>
                <w:kern w:val="0"/>
                <w:sz w:val="18"/>
                <w:szCs w:val="18"/>
              </w:rPr>
              <w:t>年</w:t>
            </w:r>
            <w:r w:rsidR="00125421">
              <w:rPr>
                <w:rFonts w:ascii="宋体" w:hAnsi="宋体" w:cs="宋体" w:hint="eastAsia"/>
                <w:kern w:val="0"/>
                <w:sz w:val="18"/>
                <w:szCs w:val="18"/>
              </w:rPr>
              <w:t>6</w:t>
            </w:r>
            <w:r w:rsidR="00C03E6A" w:rsidRPr="00632C22">
              <w:rPr>
                <w:rFonts w:ascii="宋体" w:hAnsi="宋体" w:cs="宋体" w:hint="eastAsia"/>
                <w:kern w:val="0"/>
                <w:sz w:val="18"/>
                <w:szCs w:val="18"/>
              </w:rPr>
              <w:t>月</w:t>
            </w:r>
            <w:r w:rsidR="00125421">
              <w:rPr>
                <w:rFonts w:ascii="宋体" w:hAnsi="宋体" w:cs="宋体" w:hint="eastAsia"/>
                <w:kern w:val="0"/>
                <w:sz w:val="18"/>
                <w:szCs w:val="18"/>
              </w:rPr>
              <w:t>8</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7E1C30">
            <w:pPr>
              <w:rPr>
                <w:rFonts w:ascii="宋体" w:hAnsi="宋体"/>
                <w:kern w:val="0"/>
              </w:rPr>
            </w:pPr>
            <w:r w:rsidRPr="00632C22">
              <w:rPr>
                <w:rFonts w:ascii="宋体" w:hAnsi="宋体" w:cs="宋体"/>
                <w:kern w:val="0"/>
                <w:sz w:val="18"/>
                <w:szCs w:val="18"/>
              </w:rPr>
              <w:t>20</w:t>
            </w:r>
            <w:r w:rsidR="00737885">
              <w:rPr>
                <w:rFonts w:ascii="宋体" w:hAnsi="宋体" w:cs="宋体" w:hint="eastAsia"/>
                <w:kern w:val="0"/>
                <w:sz w:val="18"/>
                <w:szCs w:val="18"/>
              </w:rPr>
              <w:t>22</w:t>
            </w:r>
            <w:r w:rsidRPr="00632C22">
              <w:rPr>
                <w:rFonts w:ascii="宋体" w:hAnsi="宋体" w:cs="宋体" w:hint="eastAsia"/>
                <w:kern w:val="0"/>
                <w:sz w:val="18"/>
                <w:szCs w:val="18"/>
              </w:rPr>
              <w:t>年</w:t>
            </w:r>
            <w:r w:rsidR="007E1C30">
              <w:rPr>
                <w:rFonts w:ascii="宋体" w:hAnsi="宋体" w:cs="宋体" w:hint="eastAsia"/>
                <w:kern w:val="0"/>
                <w:sz w:val="18"/>
                <w:szCs w:val="18"/>
              </w:rPr>
              <w:t>6</w:t>
            </w:r>
            <w:r w:rsidRPr="00632C22">
              <w:rPr>
                <w:rFonts w:ascii="宋体" w:hAnsi="宋体" w:cs="宋体" w:hint="eastAsia"/>
                <w:kern w:val="0"/>
                <w:sz w:val="18"/>
                <w:szCs w:val="18"/>
              </w:rPr>
              <w:t>月</w:t>
            </w:r>
            <w:r w:rsidR="00125421">
              <w:rPr>
                <w:rFonts w:ascii="宋体" w:hAnsi="宋体" w:cs="宋体" w:hint="eastAsia"/>
                <w:kern w:val="0"/>
                <w:sz w:val="18"/>
                <w:szCs w:val="18"/>
              </w:rPr>
              <w:t>9</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7E1C30">
            <w:pPr>
              <w:rPr>
                <w:rFonts w:ascii="宋体" w:hAnsi="宋体" w:cs="宋体"/>
                <w:kern w:val="0"/>
                <w:sz w:val="18"/>
                <w:szCs w:val="18"/>
              </w:rPr>
            </w:pPr>
            <w:r w:rsidRPr="00632C22">
              <w:rPr>
                <w:rFonts w:ascii="宋体" w:hAnsi="宋体" w:cs="宋体"/>
                <w:kern w:val="0"/>
                <w:sz w:val="18"/>
                <w:szCs w:val="18"/>
              </w:rPr>
              <w:t>20</w:t>
            </w:r>
            <w:r w:rsidR="003920F6">
              <w:rPr>
                <w:rFonts w:ascii="宋体" w:hAnsi="宋体" w:cs="宋体" w:hint="eastAsia"/>
                <w:kern w:val="0"/>
                <w:sz w:val="18"/>
                <w:szCs w:val="18"/>
              </w:rPr>
              <w:t>22</w:t>
            </w:r>
            <w:r w:rsidRPr="00632C22">
              <w:rPr>
                <w:rFonts w:ascii="宋体" w:hAnsi="宋体" w:cs="宋体" w:hint="eastAsia"/>
                <w:kern w:val="0"/>
                <w:sz w:val="18"/>
                <w:szCs w:val="18"/>
              </w:rPr>
              <w:t>年</w:t>
            </w:r>
            <w:r w:rsidR="007E1C30">
              <w:rPr>
                <w:rFonts w:ascii="宋体" w:hAnsi="宋体" w:cs="宋体" w:hint="eastAsia"/>
                <w:kern w:val="0"/>
                <w:sz w:val="18"/>
                <w:szCs w:val="18"/>
              </w:rPr>
              <w:t>9</w:t>
            </w:r>
            <w:r w:rsidRPr="00632C22">
              <w:rPr>
                <w:rFonts w:ascii="宋体" w:hAnsi="宋体" w:cs="宋体" w:hint="eastAsia"/>
                <w:kern w:val="0"/>
                <w:sz w:val="18"/>
                <w:szCs w:val="18"/>
              </w:rPr>
              <w:t>月</w:t>
            </w:r>
            <w:r w:rsidR="007E1C30">
              <w:rPr>
                <w:rFonts w:ascii="宋体" w:hAnsi="宋体" w:cs="宋体" w:hint="eastAsia"/>
                <w:kern w:val="0"/>
                <w:sz w:val="18"/>
                <w:szCs w:val="18"/>
              </w:rPr>
              <w:t>1</w:t>
            </w:r>
            <w:r w:rsidR="00F66B0F">
              <w:rPr>
                <w:rFonts w:ascii="宋体" w:hAnsi="宋体" w:cs="宋体" w:hint="eastAsia"/>
                <w:kern w:val="0"/>
                <w:sz w:val="18"/>
                <w:szCs w:val="18"/>
              </w:rPr>
              <w:t>6</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F66B0F" w:rsidP="001D0CAB">
            <w:pPr>
              <w:rPr>
                <w:rFonts w:ascii="宋体" w:hAnsi="宋体" w:cs="宋体"/>
                <w:kern w:val="0"/>
                <w:sz w:val="18"/>
                <w:szCs w:val="18"/>
              </w:rPr>
            </w:pPr>
            <w:r>
              <w:rPr>
                <w:rFonts w:ascii="宋体" w:hAnsi="宋体" w:cs="宋体" w:hint="eastAsia"/>
                <w:kern w:val="0"/>
                <w:sz w:val="18"/>
                <w:szCs w:val="18"/>
              </w:rPr>
              <w:t>99</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1C2F">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51BC3">
              <w:rPr>
                <w:rFonts w:ascii="宋体" w:hAnsi="宋体" w:cs="宋体" w:hint="eastAsia"/>
                <w:kern w:val="0"/>
                <w:sz w:val="18"/>
                <w:szCs w:val="18"/>
              </w:rPr>
              <w:t>5</w:t>
            </w:r>
            <w:r w:rsidRPr="00AB67C0">
              <w:rPr>
                <w:rFonts w:ascii="宋体" w:hAnsi="宋体" w:cs="宋体" w:hint="eastAsia"/>
                <w:kern w:val="0"/>
                <w:sz w:val="18"/>
                <w:szCs w:val="18"/>
              </w:rPr>
              <w:t>位，小数点</w:t>
            </w:r>
            <w:r w:rsidR="00651BC3">
              <w:rPr>
                <w:rFonts w:ascii="宋体" w:hAnsi="宋体" w:cs="宋体" w:hint="eastAsia"/>
                <w:kern w:val="0"/>
                <w:sz w:val="18"/>
                <w:szCs w:val="18"/>
              </w:rPr>
              <w:t>5</w:t>
            </w:r>
            <w:r w:rsidRPr="00AB67C0">
              <w:rPr>
                <w:rFonts w:ascii="宋体" w:hAnsi="宋体" w:cs="宋体" w:hint="eastAsia"/>
                <w:kern w:val="0"/>
                <w:sz w:val="18"/>
                <w:szCs w:val="18"/>
              </w:rPr>
              <w:t>位以后</w:t>
            </w:r>
            <w:r w:rsidR="001D1C2F">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740887">
              <w:rPr>
                <w:rFonts w:ascii="宋体" w:hAnsi="宋体" w:cs="宋体" w:hint="eastAsia"/>
                <w:kern w:val="0"/>
                <w:sz w:val="18"/>
                <w:szCs w:val="18"/>
              </w:rPr>
              <w:t>3.5</w:t>
            </w:r>
            <w:r w:rsidR="00737885">
              <w:rPr>
                <w:rFonts w:ascii="宋体" w:hAnsi="宋体" w:cs="宋体" w:hint="eastAsia"/>
                <w:kern w:val="0"/>
                <w:sz w:val="18"/>
                <w:szCs w:val="18"/>
              </w:rPr>
              <w:t>%</w:t>
            </w:r>
            <w:r w:rsidR="00740887">
              <w:rPr>
                <w:rFonts w:ascii="宋体" w:hAnsi="宋体" w:cs="宋体" w:hint="eastAsia"/>
                <w:kern w:val="0"/>
                <w:sz w:val="18"/>
                <w:szCs w:val="18"/>
              </w:rPr>
              <w:t>-3.75</w:t>
            </w:r>
            <w:r w:rsidR="00B32BE6">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125421" w:rsidRPr="00B3091B" w:rsidRDefault="00125421" w:rsidP="00125421">
            <w:pPr>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125421" w:rsidRPr="00B3091B" w:rsidRDefault="00125421" w:rsidP="00125421">
            <w:pPr>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2．本产品管理人按照产品资产净值收取年化0.2%的固定管理费。每日计提，于产品到期支付。</w:t>
            </w:r>
          </w:p>
          <w:p w:rsidR="00125421" w:rsidRPr="00B3091B" w:rsidRDefault="00125421" w:rsidP="00125421">
            <w:pPr>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125421" w:rsidRPr="00B3091B" w:rsidRDefault="00125421" w:rsidP="00125421">
            <w:pPr>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，则产品管理人收取超过部分的80%作为浮动管理费，由此造成到期日产品份额净值调整的，以调整后的产品份额净值为准进行收益分配和资金兑付。</w:t>
            </w:r>
          </w:p>
          <w:p w:rsidR="00C03E6A" w:rsidRPr="00AB67C0" w:rsidRDefault="00125421" w:rsidP="00125421">
            <w:pPr>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w:t>
      </w:r>
      <w:r w:rsidRPr="00AB67C0">
        <w:rPr>
          <w:rFonts w:ascii="宋体" w:hAnsi="宋体" w:cs="宋体" w:hint="eastAsia"/>
          <w:color w:val="000000"/>
          <w:kern w:val="0"/>
        </w:rPr>
        <w:lastRenderedPageBreak/>
        <w:t>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125421">
      <w:pPr>
        <w:spacing w:line="360" w:lineRule="auto"/>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125421">
      <w:pPr>
        <w:spacing w:line="360" w:lineRule="auto"/>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125421" w:rsidRPr="00125421" w:rsidRDefault="00125421" w:rsidP="00125421">
      <w:pPr>
        <w:spacing w:line="360" w:lineRule="auto"/>
        <w:ind w:firstLineChars="200" w:firstLine="420"/>
        <w:rPr>
          <w:rFonts w:ascii="宋体" w:hAnsi="宋体" w:cs="宋体"/>
          <w:kern w:val="0"/>
          <w:szCs w:val="21"/>
        </w:rPr>
      </w:pPr>
    </w:p>
    <w:p w:rsidR="00125421" w:rsidRPr="00125421" w:rsidRDefault="00125421" w:rsidP="00125421">
      <w:pPr>
        <w:spacing w:line="360" w:lineRule="auto"/>
        <w:ind w:firstLineChars="200" w:firstLine="420"/>
        <w:rPr>
          <w:rFonts w:ascii="宋体" w:hAnsi="宋体" w:cs="宋体"/>
          <w:kern w:val="0"/>
          <w:szCs w:val="21"/>
        </w:rPr>
      </w:pPr>
      <w:r w:rsidRPr="00125421">
        <w:rPr>
          <w:rFonts w:ascii="宋体" w:hAnsi="宋体" w:cs="宋体" w:hint="eastAsia"/>
          <w:kern w:val="0"/>
          <w:szCs w:val="21"/>
        </w:rPr>
        <w:lastRenderedPageBreak/>
        <w:t>2.理财托管人的托管费及估值外包费</w:t>
      </w:r>
    </w:p>
    <w:p w:rsidR="00125421" w:rsidRPr="00125421" w:rsidRDefault="00125421" w:rsidP="00125421">
      <w:pPr>
        <w:spacing w:line="360" w:lineRule="auto"/>
        <w:ind w:firstLineChars="200" w:firstLine="420"/>
        <w:rPr>
          <w:rFonts w:ascii="宋体" w:hAnsi="宋体" w:cs="宋体"/>
          <w:kern w:val="0"/>
          <w:szCs w:val="21"/>
        </w:rPr>
      </w:pPr>
      <w:r w:rsidRPr="00125421">
        <w:rPr>
          <w:rFonts w:ascii="宋体" w:hAnsi="宋体" w:cs="宋体" w:hint="eastAsia"/>
          <w:kern w:val="0"/>
          <w:szCs w:val="21"/>
        </w:rPr>
        <w:t>本理财计划按照年化0.015%的固定费率收取托管费及估值外包费。本产品每日计提的托管费及估值外包费计算方式为：该前一日资产净值×0.015%／365。</w:t>
      </w:r>
    </w:p>
    <w:p w:rsidR="00125421" w:rsidRPr="00125421" w:rsidRDefault="00125421" w:rsidP="00125421">
      <w:pPr>
        <w:spacing w:line="360" w:lineRule="auto"/>
        <w:ind w:firstLineChars="200" w:firstLine="420"/>
        <w:rPr>
          <w:rFonts w:ascii="宋体" w:hAnsi="宋体" w:cs="宋体"/>
          <w:kern w:val="0"/>
          <w:szCs w:val="21"/>
        </w:rPr>
      </w:pPr>
      <w:r w:rsidRPr="00125421">
        <w:rPr>
          <w:rFonts w:ascii="宋体" w:hAnsi="宋体" w:cs="宋体" w:hint="eastAsia"/>
          <w:kern w:val="0"/>
          <w:szCs w:val="21"/>
        </w:rPr>
        <w:t>托管费及估值外包费按日计提，于产品结束时收取。</w:t>
      </w:r>
    </w:p>
    <w:p w:rsidR="00125421" w:rsidRPr="00125421" w:rsidRDefault="00125421" w:rsidP="00125421">
      <w:pPr>
        <w:spacing w:line="360" w:lineRule="auto"/>
        <w:ind w:firstLineChars="200" w:firstLine="420"/>
        <w:rPr>
          <w:rFonts w:ascii="宋体" w:hAnsi="宋体" w:cs="宋体"/>
          <w:kern w:val="0"/>
          <w:szCs w:val="21"/>
        </w:rPr>
      </w:pPr>
      <w:r w:rsidRPr="00125421">
        <w:rPr>
          <w:rFonts w:ascii="宋体" w:hAnsi="宋体" w:cs="宋体" w:hint="eastAsia"/>
          <w:kern w:val="0"/>
          <w:szCs w:val="21"/>
        </w:rPr>
        <w:t>3.浮动管理费</w:t>
      </w:r>
    </w:p>
    <w:p w:rsidR="00125421" w:rsidRDefault="00125421" w:rsidP="00125421">
      <w:pPr>
        <w:spacing w:line="360" w:lineRule="auto"/>
        <w:ind w:firstLineChars="200" w:firstLine="420"/>
        <w:rPr>
          <w:rFonts w:ascii="宋体" w:hAnsi="宋体" w:cs="宋体"/>
          <w:kern w:val="0"/>
          <w:szCs w:val="21"/>
        </w:rPr>
      </w:pPr>
      <w:r w:rsidRPr="00125421">
        <w:rPr>
          <w:rFonts w:ascii="宋体" w:hAnsi="宋体" w:cs="宋体" w:hint="eastAsia"/>
          <w:kern w:val="0"/>
          <w:szCs w:val="21"/>
        </w:rPr>
        <w:t xml:space="preserve">    理财管理人根据理财计划投资情况计算浮动管理费，本理财产品到期年化收益率超过业绩比较基准上限的部分提取80%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125421">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973AFC">
        <w:rPr>
          <w:rFonts w:ascii="宋体" w:hAnsi="宋体" w:hint="eastAsia"/>
        </w:rPr>
        <w:t>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125421" w:rsidRPr="00AB67C0" w:rsidRDefault="00125421" w:rsidP="00125421">
      <w:pPr>
        <w:widowControl/>
        <w:spacing w:line="360" w:lineRule="auto"/>
        <w:ind w:firstLineChars="200" w:firstLine="420"/>
        <w:contextualSpacing/>
        <w:rPr>
          <w:rFonts w:ascii="宋体" w:hAnsi="宋体"/>
        </w:rPr>
      </w:pPr>
      <w:r w:rsidRPr="00AB67C0">
        <w:rPr>
          <w:rFonts w:ascii="宋体" w:hAnsi="宋体" w:hint="eastAsia"/>
        </w:rPr>
        <w:t>100,000.00×1.00×(6.20%-5.60%)×80%×362÷365=</w:t>
      </w:r>
      <w:r>
        <w:rPr>
          <w:rFonts w:ascii="宋体" w:hAnsi="宋体" w:hint="eastAsia"/>
        </w:rPr>
        <w:t>476.05</w:t>
      </w:r>
      <w:r w:rsidRPr="00AB67C0">
        <w:rPr>
          <w:rFonts w:ascii="宋体" w:hAnsi="宋体" w:hint="eastAsia"/>
        </w:rPr>
        <w:t>（元）</w:t>
      </w:r>
    </w:p>
    <w:p w:rsidR="00125421" w:rsidRPr="00AB67C0" w:rsidRDefault="00125421" w:rsidP="00125421">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125421" w:rsidRPr="00AB67C0" w:rsidRDefault="00125421" w:rsidP="00125421">
      <w:pPr>
        <w:spacing w:line="360" w:lineRule="auto"/>
        <w:ind w:firstLineChars="196" w:firstLine="412"/>
        <w:rPr>
          <w:rFonts w:ascii="宋体" w:hAnsi="宋体"/>
        </w:rPr>
      </w:pPr>
      <w:r w:rsidRPr="00AB67C0">
        <w:rPr>
          <w:rFonts w:ascii="宋体" w:hAnsi="宋体" w:hint="eastAsia"/>
        </w:rPr>
        <w:t>100,000.00×（1.0615-1.00）-</w:t>
      </w:r>
      <w:r>
        <w:rPr>
          <w:rFonts w:ascii="宋体" w:hAnsi="宋体" w:hint="eastAsia"/>
        </w:rPr>
        <w:t>476.05</w:t>
      </w:r>
      <w:r w:rsidRPr="00AB67C0">
        <w:rPr>
          <w:rFonts w:ascii="宋体" w:hAnsi="宋体" w:hint="eastAsia"/>
        </w:rPr>
        <w:t>=</w:t>
      </w:r>
      <w:r>
        <w:rPr>
          <w:rFonts w:ascii="宋体" w:hAnsi="宋体" w:hint="eastAsia"/>
        </w:rPr>
        <w:t>5673.95</w:t>
      </w:r>
      <w:r w:rsidRPr="00AB67C0">
        <w:rPr>
          <w:rFonts w:ascii="宋体" w:hAnsi="宋体" w:hint="eastAsia"/>
        </w:rPr>
        <w:t>（元），产品到期时，客户获得的实际收益相当于达到年化收益率水平为：</w:t>
      </w:r>
      <w:r>
        <w:rPr>
          <w:rFonts w:ascii="宋体" w:hAnsi="宋体" w:hint="eastAsia"/>
        </w:rPr>
        <w:t>5673.95</w:t>
      </w:r>
      <w:r w:rsidRPr="00AB67C0">
        <w:rPr>
          <w:rFonts w:ascii="宋体" w:hAnsi="宋体" w:hint="eastAsia"/>
        </w:rPr>
        <w:t>/100,000.00×365/362=</w:t>
      </w:r>
      <w:r>
        <w:rPr>
          <w:rFonts w:ascii="宋体" w:hAnsi="宋体" w:hint="eastAsia"/>
        </w:rPr>
        <w:t>5.72</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lastRenderedPageBreak/>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w:t>
      </w:r>
      <w:r w:rsidRPr="00AB67C0">
        <w:rPr>
          <w:rFonts w:ascii="宋体" w:hAnsi="宋体" w:cs="宋体" w:hint="eastAsia"/>
          <w:color w:val="000000"/>
          <w:kern w:val="0"/>
        </w:rPr>
        <w:lastRenderedPageBreak/>
        <w:t>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A538D3">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w:t>
      </w:r>
    </w:p>
    <w:p w:rsidR="00A538D3" w:rsidRDefault="00A538D3" w:rsidP="00A538D3">
      <w:pPr>
        <w:pStyle w:val="a6"/>
        <w:numPr>
          <w:ilvl w:val="0"/>
          <w:numId w:val="1"/>
        </w:numPr>
        <w:spacing w:before="0" w:after="0" w:line="360" w:lineRule="auto"/>
        <w:ind w:hanging="420"/>
        <w:jc w:val="both"/>
        <w:outlineLvl w:val="9"/>
        <w:rPr>
          <w:rFonts w:ascii="宋体" w:hAnsi="宋体" w:cs="宋体"/>
          <w:color w:val="000000"/>
          <w:kern w:val="0"/>
        </w:rPr>
      </w:pPr>
      <w:r>
        <w:rPr>
          <w:rFonts w:ascii="宋体" w:hAnsi="宋体" w:cs="宋体" w:hint="eastAsia"/>
          <w:color w:val="000000"/>
          <w:kern w:val="0"/>
        </w:rPr>
        <w:t>特别申明</w:t>
      </w:r>
      <w:r w:rsidR="00C03E6A" w:rsidRPr="00AB67C0">
        <w:rPr>
          <w:rFonts w:ascii="宋体" w:hAnsi="宋体" w:cs="宋体" w:hint="eastAsia"/>
          <w:color w:val="000000"/>
          <w:kern w:val="0"/>
        </w:rPr>
        <w:t xml:space="preserve"> </w:t>
      </w:r>
    </w:p>
    <w:p w:rsidR="00A538D3" w:rsidRPr="00A538D3" w:rsidRDefault="00A538D3" w:rsidP="00A538D3">
      <w:pPr>
        <w:spacing w:line="360" w:lineRule="auto"/>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w:t>
      </w:r>
      <w:r w:rsidRPr="00A538D3">
        <w:rPr>
          <w:rFonts w:ascii="宋体" w:hAnsi="宋体" w:cs="宋体" w:hint="eastAsia"/>
          <w:color w:val="000000"/>
          <w:kern w:val="0"/>
        </w:rPr>
        <w:lastRenderedPageBreak/>
        <w:t>在投资前，请仔细阅读本产品说明书，并作出独立的投资决策。</w:t>
      </w:r>
    </w:p>
    <w:p w:rsidR="00A538D3" w:rsidRPr="00A538D3" w:rsidRDefault="00A538D3" w:rsidP="00A538D3">
      <w:pPr>
        <w:spacing w:line="360" w:lineRule="auto"/>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A538D3">
      <w:pPr>
        <w:spacing w:line="360" w:lineRule="auto"/>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050261">
      <w:pPr>
        <w:spacing w:line="360" w:lineRule="auto"/>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BE6" w:rsidRDefault="00B32BE6" w:rsidP="00C03E6A">
      <w:r>
        <w:separator/>
      </w:r>
    </w:p>
  </w:endnote>
  <w:endnote w:type="continuationSeparator" w:id="0">
    <w:p w:rsidR="00B32BE6" w:rsidRDefault="00B32BE6"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BE6" w:rsidRDefault="00B32BE6" w:rsidP="00C03E6A">
      <w:r>
        <w:separator/>
      </w:r>
    </w:p>
  </w:footnote>
  <w:footnote w:type="continuationSeparator" w:id="0">
    <w:p w:rsidR="00B32BE6" w:rsidRDefault="00B32BE6"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40B3D"/>
    <w:rsid w:val="0004486C"/>
    <w:rsid w:val="00050261"/>
    <w:rsid w:val="000831AE"/>
    <w:rsid w:val="000F0C2A"/>
    <w:rsid w:val="00101AB4"/>
    <w:rsid w:val="00125421"/>
    <w:rsid w:val="00180FC7"/>
    <w:rsid w:val="001864A1"/>
    <w:rsid w:val="001D0CAB"/>
    <w:rsid w:val="001D1C2F"/>
    <w:rsid w:val="001F6119"/>
    <w:rsid w:val="002039D7"/>
    <w:rsid w:val="00321931"/>
    <w:rsid w:val="003920F6"/>
    <w:rsid w:val="0039326B"/>
    <w:rsid w:val="003B1D17"/>
    <w:rsid w:val="003B64D7"/>
    <w:rsid w:val="003C7B81"/>
    <w:rsid w:val="003D4F56"/>
    <w:rsid w:val="003E5AE5"/>
    <w:rsid w:val="004075B4"/>
    <w:rsid w:val="004100E2"/>
    <w:rsid w:val="0042742C"/>
    <w:rsid w:val="00456C39"/>
    <w:rsid w:val="004C5A0A"/>
    <w:rsid w:val="004E6AFB"/>
    <w:rsid w:val="005339C0"/>
    <w:rsid w:val="00562487"/>
    <w:rsid w:val="005909C4"/>
    <w:rsid w:val="005F53BC"/>
    <w:rsid w:val="00632C22"/>
    <w:rsid w:val="00651BC3"/>
    <w:rsid w:val="006835EF"/>
    <w:rsid w:val="00684E08"/>
    <w:rsid w:val="006A5040"/>
    <w:rsid w:val="006C3B99"/>
    <w:rsid w:val="006E2792"/>
    <w:rsid w:val="00737885"/>
    <w:rsid w:val="00740887"/>
    <w:rsid w:val="007718DD"/>
    <w:rsid w:val="007761F9"/>
    <w:rsid w:val="007B6BFF"/>
    <w:rsid w:val="007D0648"/>
    <w:rsid w:val="007D672E"/>
    <w:rsid w:val="007E1C30"/>
    <w:rsid w:val="00803B7C"/>
    <w:rsid w:val="008559B7"/>
    <w:rsid w:val="00865AA0"/>
    <w:rsid w:val="00883B64"/>
    <w:rsid w:val="0089725E"/>
    <w:rsid w:val="008C16F2"/>
    <w:rsid w:val="008C7F1F"/>
    <w:rsid w:val="008F52BF"/>
    <w:rsid w:val="00932840"/>
    <w:rsid w:val="00973AFC"/>
    <w:rsid w:val="009E6DD0"/>
    <w:rsid w:val="00A0472D"/>
    <w:rsid w:val="00A538D3"/>
    <w:rsid w:val="00A96E9B"/>
    <w:rsid w:val="00AA2DA2"/>
    <w:rsid w:val="00AB7778"/>
    <w:rsid w:val="00AC4EEE"/>
    <w:rsid w:val="00AF2D8B"/>
    <w:rsid w:val="00B068F3"/>
    <w:rsid w:val="00B310A4"/>
    <w:rsid w:val="00B32BE6"/>
    <w:rsid w:val="00B4483C"/>
    <w:rsid w:val="00B53C5A"/>
    <w:rsid w:val="00B75978"/>
    <w:rsid w:val="00BB1610"/>
    <w:rsid w:val="00C03E6A"/>
    <w:rsid w:val="00C234CF"/>
    <w:rsid w:val="00C27CED"/>
    <w:rsid w:val="00C66E9F"/>
    <w:rsid w:val="00C77608"/>
    <w:rsid w:val="00C85400"/>
    <w:rsid w:val="00D50CFC"/>
    <w:rsid w:val="00D87FD6"/>
    <w:rsid w:val="00DC3E03"/>
    <w:rsid w:val="00DF0123"/>
    <w:rsid w:val="00DF6E6A"/>
    <w:rsid w:val="00E00E86"/>
    <w:rsid w:val="00E014F9"/>
    <w:rsid w:val="00E4485B"/>
    <w:rsid w:val="00E6239E"/>
    <w:rsid w:val="00E96A0E"/>
    <w:rsid w:val="00F210DA"/>
    <w:rsid w:val="00F4112E"/>
    <w:rsid w:val="00F66B0F"/>
    <w:rsid w:val="00F7775A"/>
    <w:rsid w:val="00F82483"/>
    <w:rsid w:val="00F82ECC"/>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91DDE-10C5-46AB-BA1D-57BEC6651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9</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86</cp:revision>
  <cp:lastPrinted>2021-01-26T00:36:00Z</cp:lastPrinted>
  <dcterms:created xsi:type="dcterms:W3CDTF">2020-04-28T03:10:00Z</dcterms:created>
  <dcterms:modified xsi:type="dcterms:W3CDTF">2022-05-30T02:34:00Z</dcterms:modified>
</cp:coreProperties>
</file>