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cs="方正大标宋简体"/>
          <w:position w:val="30"/>
          <w:sz w:val="36"/>
        </w:rPr>
        <w:t>关于【兴业银行天天万利宝稳利6号T款净值型理财产品】实施阶段性费率优惠的公告</w:t>
      </w:r>
    </w:p>
    <w:p>
      <w:pPr>
        <w:jc w:val="left"/>
      </w:pPr>
      <w:r>
        <w:rPr>
          <w:rFonts w:cs="方正仿宋简体"/>
          <w:position w:val="20"/>
          <w:sz w:val="24"/>
        </w:rPr>
        <w:t>尊敬的投资者：</w:t>
      </w:r>
    </w:p>
    <w:p>
      <w:pPr>
        <w:jc w:val="both"/>
      </w:pPr>
      <w:r>
        <w:rPr>
          <w:rFonts w:cs="方正仿宋简体"/>
          <w:position w:val="20"/>
          <w:sz w:val="24"/>
        </w:rPr>
        <w:t xml:space="preserve">    感谢您关注本款理财产品（理财产品名称：【兴业银行天天万利宝稳利6号T款净值型理财产品】，产品登记编码：【Z7002021000189】，产品代码：【9K209240】），产品管理人现公告如下事项：</w:t>
      </w:r>
    </w:p>
    <w:p>
      <w:pPr>
        <w:jc w:val="left"/>
      </w:pPr>
      <w:r>
        <w:rPr>
          <w:rFonts w:cs="方正仿宋简体"/>
          <w:b w:val="true"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cs="方正仿宋简体"/>
          <w:position w:val="20"/>
          <w:sz w:val="24"/>
        </w:rPr>
        <w:t xml:space="preserve">    费率优惠内容具体如下:</w:t>
      </w:r>
    </w:p>
    <w:tbl>
      <w:tblPr>
        <w:tblW w:w="0" w:type="auto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产品销售名称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 xml:space="preserve"> 产品销售代码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优惠内容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优惠前费率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优惠后费率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优惠起始日期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优惠截止日期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子份额类型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兴业银行天天万利宝稳利6号T款净值型理财产品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稳利月月增利C款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9K20924A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2023-08-16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兴业银行天天万利宝稳利6号T款净值型理财产品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稳利月月增利C款B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9K20924B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2023-08-16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兴业银行天天万利宝稳利6号T款净值型理财产品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稳利月月增利C款C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9K20924C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2023-08-16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兴业银行天天万利宝稳利6号T款净值型理财产品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稳利月月增利C款D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9K20924D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2023-08-16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</w:tbl>
    <w:p>
      <w:pPr>
        <w:jc w:val="right"/>
      </w:pPr>
      <w:r>
        <w:rPr>
          <w:rFonts w:cs="方正仿宋简体"/>
          <w:position w:val="20"/>
          <w:sz w:val="24"/>
        </w:rPr>
        <w:t xml:space="preserve"> </w:t>
      </w:r>
    </w:p>
    <w:p>
      <w:pPr>
        <w:jc w:val="right"/>
      </w:pPr>
      <w:r>
        <w:rPr>
          <w:rFonts w:cs="方正仿宋简体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cs="方正仿宋简体"/>
          <w:position w:val="20"/>
          <w:sz w:val="24"/>
        </w:rPr>
        <w:t>【2023】年【08】月【09】日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2023-08-09T05:45:28Z</dcterms:created>
  <dc:creator>Apache POI</dc:creator>
</cp:coreProperties>
</file>