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4</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兴银理财丰收封闭式16</w:t>
            </w:r>
            <w:r>
              <w:rPr>
                <w:rFonts w:hint="eastAsia" w:ascii="宋体" w:hAnsi="宋体"/>
                <w:bCs/>
                <w:sz w:val="18"/>
                <w:szCs w:val="18"/>
                <w:lang w:val="en-US" w:eastAsia="zh-CN"/>
              </w:rPr>
              <w:t>2</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62</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62</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62</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Z7002025000374</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9C311620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【9C3116</w:t>
            </w:r>
            <w:r>
              <w:rPr>
                <w:rFonts w:hint="eastAsia" w:hAnsi="宋体"/>
                <w:sz w:val="18"/>
                <w:szCs w:val="18"/>
                <w:lang w:val="en-US" w:eastAsia="zh-CN"/>
              </w:rPr>
              <w:t>2</w:t>
            </w:r>
            <w:r>
              <w:rPr>
                <w:rFonts w:hint="eastAsia" w:hAnsi="宋体"/>
                <w:sz w:val="18"/>
                <w:szCs w:val="18"/>
              </w:rPr>
              <w:t>A】（适用【A】类份额）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62</w:t>
            </w:r>
            <w:r>
              <w:rPr>
                <w:rFonts w:hint="eastAsia" w:hAnsi="宋体"/>
                <w:sz w:val="18"/>
                <w:szCs w:val="18"/>
              </w:rPr>
              <w:t>B】（适用【B】类份额）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62</w:t>
            </w:r>
            <w:r>
              <w:rPr>
                <w:rFonts w:hint="eastAsia" w:hAnsi="宋体"/>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bookmarkStart w:id="156" w:name="_GoBack"/>
      <w:r>
        <w:rPr>
          <w:rFonts w:hint="eastAsia" w:asciiTheme="minorEastAsia" w:hAnsiTheme="minorEastAsia" w:eastAsiaTheme="minorEastAsia"/>
          <w:b/>
          <w:sz w:val="18"/>
          <w:szCs w:val="18"/>
        </w:rPr>
        <w:t>（三）拒绝或暂停认购的情形</w:t>
      </w:r>
    </w:p>
    <w:bookmarkEnd w:id="156"/>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15203"/>
      <w:bookmarkStart w:id="12" w:name="_Toc16265"/>
      <w:bookmarkStart w:id="13" w:name="_Toc29784"/>
      <w:bookmarkStart w:id="14" w:name="_Toc90742688"/>
      <w:bookmarkStart w:id="15" w:name="_Toc79154668"/>
      <w:bookmarkStart w:id="16" w:name="_Toc6714"/>
      <w:bookmarkStart w:id="17" w:name="_Toc22074"/>
      <w:bookmarkStart w:id="18" w:name="_Toc27226"/>
      <w:bookmarkStart w:id="19" w:name="_Toc3266"/>
      <w:bookmarkStart w:id="20" w:name="_Toc29948"/>
      <w:bookmarkStart w:id="21" w:name="_Toc7151"/>
      <w:bookmarkStart w:id="22" w:name="_Toc90742390"/>
      <w:bookmarkStart w:id="23" w:name="_Toc74065741"/>
      <w:bookmarkStart w:id="24" w:name="_Toc27189"/>
      <w:bookmarkStart w:id="25" w:name="_Toc9074232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23"/>
      <w:bookmarkStart w:id="28" w:name="_Toc139991735"/>
      <w:bookmarkStart w:id="29" w:name="_Toc7848"/>
      <w:bookmarkStart w:id="30" w:name="_Toc4741"/>
      <w:bookmarkStart w:id="31" w:name="_Toc17912"/>
      <w:bookmarkStart w:id="32" w:name="_Toc141703885"/>
      <w:bookmarkStart w:id="33" w:name="_Toc74065742"/>
      <w:bookmarkStart w:id="34" w:name="_Toc14893"/>
      <w:bookmarkStart w:id="35" w:name="_Toc176189758"/>
      <w:bookmarkStart w:id="36" w:name="_Toc21988"/>
      <w:bookmarkStart w:id="37" w:name="_Toc26986"/>
      <w:bookmarkStart w:id="38" w:name="_Toc18797"/>
      <w:bookmarkStart w:id="39" w:name="_Toc79154669"/>
      <w:bookmarkStart w:id="40" w:name="_Toc18329"/>
      <w:bookmarkStart w:id="41" w:name="_Toc18526"/>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154670"/>
      <w:bookmarkStart w:id="44" w:name="_Toc123102453"/>
      <w:bookmarkStart w:id="45" w:name="_Toc123051452"/>
      <w:bookmarkStart w:id="46" w:name="_Toc23261"/>
      <w:bookmarkStart w:id="47" w:name="_Toc139991736"/>
      <w:bookmarkStart w:id="48" w:name="_Toc1270"/>
      <w:bookmarkStart w:id="49" w:name="_Toc10463"/>
      <w:bookmarkStart w:id="50" w:name="_Toc610"/>
      <w:bookmarkStart w:id="51" w:name="_Toc7920"/>
      <w:bookmarkStart w:id="52" w:name="_Toc98560352"/>
      <w:bookmarkStart w:id="53" w:name="_Toc79392606"/>
      <w:bookmarkStart w:id="54" w:name="_Toc23822"/>
      <w:bookmarkStart w:id="55" w:name="_Toc74065743"/>
      <w:bookmarkStart w:id="56" w:name="_Toc48649707"/>
      <w:bookmarkStart w:id="57" w:name="_Toc123112234"/>
      <w:bookmarkStart w:id="58" w:name="_Toc176189759"/>
      <w:bookmarkStart w:id="59" w:name="_Toc17244"/>
      <w:bookmarkStart w:id="60" w:name="_Toc20733"/>
      <w:bookmarkStart w:id="61" w:name="_Toc1427"/>
      <w:bookmarkStart w:id="62" w:name="_Toc141703886"/>
      <w:bookmarkStart w:id="63" w:name="_Toc400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601"/>
      <w:bookmarkStart w:id="66" w:name="_Toc74065744"/>
      <w:bookmarkStart w:id="67" w:name="_Toc31644"/>
      <w:bookmarkStart w:id="68" w:name="_Toc141703887"/>
      <w:bookmarkStart w:id="69" w:name="_Toc98560353"/>
      <w:bookmarkStart w:id="70" w:name="_Toc123102454"/>
      <w:bookmarkStart w:id="71" w:name="_Toc79154671"/>
      <w:bookmarkStart w:id="72" w:name="_Toc176189760"/>
      <w:bookmarkStart w:id="73" w:name="_Toc12245"/>
      <w:bookmarkStart w:id="74" w:name="_Toc29251"/>
      <w:bookmarkStart w:id="75" w:name="_Toc31653"/>
      <w:bookmarkStart w:id="76" w:name="_Toc15143"/>
      <w:bookmarkStart w:id="77" w:name="_Toc123051453"/>
      <w:bookmarkStart w:id="78" w:name="_Toc14835"/>
      <w:bookmarkStart w:id="79" w:name="_Toc26207"/>
      <w:bookmarkStart w:id="80" w:name="_Toc123112235"/>
      <w:bookmarkStart w:id="81" w:name="_Toc6405"/>
      <w:bookmarkStart w:id="82" w:name="_Toc31235"/>
      <w:bookmarkStart w:id="83" w:name="_Toc13999173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15118234"/>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3771"/>
      <w:bookmarkStart w:id="92" w:name="_Toc74065745"/>
      <w:bookmarkStart w:id="93" w:name="_Toc25783"/>
      <w:bookmarkStart w:id="94" w:name="_Toc141703888"/>
      <w:bookmarkStart w:id="95" w:name="_Toc123051454"/>
      <w:bookmarkStart w:id="96" w:name="_Toc3321"/>
      <w:bookmarkStart w:id="97" w:name="_Toc79154672"/>
      <w:bookmarkStart w:id="98" w:name="_Toc176189761"/>
      <w:bookmarkStart w:id="99" w:name="_Toc139991738"/>
      <w:bookmarkStart w:id="100" w:name="_Toc10650"/>
      <w:bookmarkStart w:id="101" w:name="_Toc79392583"/>
      <w:bookmarkStart w:id="102" w:name="_Toc123102455"/>
      <w:bookmarkStart w:id="103" w:name="_Toc98560354"/>
      <w:bookmarkStart w:id="104" w:name="_Toc7058"/>
      <w:bookmarkStart w:id="105" w:name="_Toc18567"/>
      <w:bookmarkStart w:id="106" w:name="_Toc6447"/>
      <w:bookmarkStart w:id="107" w:name="_Toc9706"/>
      <w:bookmarkStart w:id="108" w:name="_Toc123112236"/>
      <w:bookmarkStart w:id="109" w:name="_Toc11030"/>
      <w:bookmarkStart w:id="110" w:name="_Toc4559"/>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23112237"/>
      <w:bookmarkStart w:id="114" w:name="_Toc123051455"/>
      <w:bookmarkStart w:id="115" w:name="_Toc725"/>
      <w:bookmarkStart w:id="116" w:name="_Toc21735"/>
      <w:bookmarkStart w:id="117" w:name="_Toc79154673"/>
      <w:bookmarkStart w:id="118" w:name="_Toc3572"/>
      <w:bookmarkStart w:id="119" w:name="_Toc16164"/>
      <w:bookmarkStart w:id="120" w:name="_Toc18206"/>
      <w:bookmarkStart w:id="121" w:name="_Toc10398"/>
      <w:bookmarkStart w:id="122" w:name="_Toc139991739"/>
      <w:bookmarkStart w:id="123" w:name="_Toc141703889"/>
      <w:bookmarkStart w:id="124" w:name="_Toc98560355"/>
      <w:bookmarkStart w:id="125" w:name="_Toc123102456"/>
      <w:bookmarkStart w:id="126" w:name="_Toc31821"/>
      <w:bookmarkStart w:id="127" w:name="_Toc74065746"/>
      <w:bookmarkStart w:id="128" w:name="_Toc176189762"/>
      <w:bookmarkStart w:id="129" w:name="_Toc3080"/>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7920"/>
      <w:bookmarkStart w:id="134" w:name="_Toc48649708"/>
      <w:bookmarkStart w:id="135" w:name="_Toc17198"/>
      <w:bookmarkStart w:id="136" w:name="_Toc8791"/>
      <w:bookmarkStart w:id="137" w:name="_Toc739"/>
      <w:bookmarkStart w:id="138" w:name="_Toc32584"/>
      <w:bookmarkStart w:id="139" w:name="_Toc74065747"/>
      <w:bookmarkStart w:id="140" w:name="_Toc176189763"/>
      <w:bookmarkStart w:id="141" w:name="_Toc21237"/>
      <w:bookmarkStart w:id="142" w:name="_Toc79154674"/>
      <w:bookmarkStart w:id="143" w:name="_Toc29408"/>
      <w:bookmarkStart w:id="144" w:name="_Toc123112238"/>
      <w:bookmarkStart w:id="145" w:name="_Toc32092"/>
      <w:bookmarkStart w:id="146" w:name="_Toc123102457"/>
      <w:bookmarkStart w:id="147" w:name="_Toc3329"/>
      <w:bookmarkStart w:id="148" w:name="_Toc5170"/>
      <w:bookmarkStart w:id="149" w:name="_Toc79392622"/>
      <w:bookmarkStart w:id="150" w:name="_Toc98560356"/>
      <w:bookmarkStart w:id="151" w:name="_Toc141703890"/>
      <w:bookmarkStart w:id="152" w:name="_Toc123051456"/>
      <w:bookmarkStart w:id="153" w:name="_Toc13999174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9C9258B"/>
    <w:rsid w:val="0BB762F5"/>
    <w:rsid w:val="0C023D8C"/>
    <w:rsid w:val="0E94232E"/>
    <w:rsid w:val="0F1306D5"/>
    <w:rsid w:val="10F01A1A"/>
    <w:rsid w:val="11295396"/>
    <w:rsid w:val="123618AD"/>
    <w:rsid w:val="14C70C81"/>
    <w:rsid w:val="14DF29AF"/>
    <w:rsid w:val="14F17F49"/>
    <w:rsid w:val="163E2FB7"/>
    <w:rsid w:val="190F41BD"/>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69F5C49"/>
    <w:rsid w:val="4D39606F"/>
    <w:rsid w:val="4F8E3D4D"/>
    <w:rsid w:val="4FA308F4"/>
    <w:rsid w:val="4FFA094D"/>
    <w:rsid w:val="53B3493A"/>
    <w:rsid w:val="54FA7874"/>
    <w:rsid w:val="5537323C"/>
    <w:rsid w:val="55855837"/>
    <w:rsid w:val="565011AF"/>
    <w:rsid w:val="56503211"/>
    <w:rsid w:val="57BD5DAE"/>
    <w:rsid w:val="598B567E"/>
    <w:rsid w:val="59AC322E"/>
    <w:rsid w:val="5A1819D0"/>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2F640B6"/>
    <w:rsid w:val="735A1493"/>
    <w:rsid w:val="73731560"/>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22</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2025-04-07T02:50:47Z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