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4</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permStart w:id="2" w:edGrp="everyone"/>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兴银理财丰收封闭式16</w:t>
            </w:r>
            <w:r>
              <w:rPr>
                <w:rFonts w:hint="eastAsia" w:ascii="宋体" w:hAnsi="宋体"/>
                <w:bCs/>
                <w:sz w:val="18"/>
                <w:szCs w:val="18"/>
                <w:lang w:val="en-US" w:eastAsia="zh-CN"/>
              </w:rPr>
              <w:t>3</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63</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63</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w:t>
            </w:r>
            <w:r>
              <w:rPr>
                <w:rFonts w:hint="eastAsia" w:ascii="宋体" w:hAnsi="宋体"/>
                <w:bCs/>
                <w:sz w:val="18"/>
                <w:szCs w:val="18"/>
                <w:lang w:val="en-US" w:eastAsia="zh-CN"/>
              </w:rPr>
              <w:t>63</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【Z7002025000549】</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9C3116</w:t>
            </w:r>
            <w:r>
              <w:rPr>
                <w:rFonts w:hint="eastAsia" w:ascii="宋体" w:hAnsi="宋体"/>
                <w:bCs/>
                <w:color w:val="000000" w:themeColor="text1"/>
                <w:sz w:val="18"/>
                <w:szCs w:val="18"/>
                <w:lang w:val="en-US" w:eastAsia="zh-CN"/>
                <w14:textFill>
                  <w14:solidFill>
                    <w14:schemeClr w14:val="tx1"/>
                  </w14:solidFill>
                </w14:textFill>
              </w:rPr>
              <w:t>3</w:t>
            </w:r>
            <w:r>
              <w:rPr>
                <w:rFonts w:hint="eastAsia"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【9C3116</w:t>
            </w:r>
            <w:r>
              <w:rPr>
                <w:rFonts w:hint="eastAsia" w:hAnsi="宋体"/>
                <w:sz w:val="18"/>
                <w:szCs w:val="18"/>
                <w:lang w:val="en-US" w:eastAsia="zh-CN"/>
              </w:rPr>
              <w:t>3</w:t>
            </w:r>
            <w:r>
              <w:rPr>
                <w:rFonts w:hint="eastAsia" w:hAnsi="宋体"/>
                <w:sz w:val="18"/>
                <w:szCs w:val="18"/>
              </w:rPr>
              <w:t>A】（适用【A】类份额）</w:t>
            </w:r>
          </w:p>
          <w:p>
            <w:pPr>
              <w:spacing w:line="360" w:lineRule="auto"/>
              <w:jc w:val="left"/>
              <w:rPr>
                <w:rFonts w:hint="eastAsia" w:hAnsi="宋体"/>
                <w:sz w:val="18"/>
                <w:szCs w:val="18"/>
              </w:rPr>
            </w:pPr>
            <w:r>
              <w:rPr>
                <w:rFonts w:hint="eastAsia" w:hAnsi="宋体"/>
                <w:sz w:val="18"/>
                <w:szCs w:val="18"/>
              </w:rPr>
              <w:t>【9C311</w:t>
            </w:r>
            <w:r>
              <w:rPr>
                <w:rFonts w:hint="eastAsia" w:hAnsi="宋体"/>
                <w:sz w:val="18"/>
                <w:szCs w:val="18"/>
                <w:lang w:val="en-US" w:eastAsia="zh-CN"/>
              </w:rPr>
              <w:t>63</w:t>
            </w:r>
            <w:r>
              <w:rPr>
                <w:rFonts w:hint="eastAsia" w:hAnsi="宋体"/>
                <w:sz w:val="18"/>
                <w:szCs w:val="18"/>
              </w:rPr>
              <w:t>B】（适用【B】类份额）</w:t>
            </w:r>
          </w:p>
          <w:p>
            <w:pPr>
              <w:spacing w:line="360" w:lineRule="auto"/>
              <w:jc w:val="left"/>
              <w:rPr>
                <w:rFonts w:hint="eastAsia" w:hAnsi="宋体"/>
                <w:sz w:val="18"/>
                <w:szCs w:val="18"/>
              </w:rPr>
            </w:pPr>
            <w:r>
              <w:rPr>
                <w:rFonts w:hint="eastAsia" w:hAnsi="宋体"/>
                <w:sz w:val="18"/>
                <w:szCs w:val="18"/>
              </w:rPr>
              <w:t>【9C311</w:t>
            </w:r>
            <w:r>
              <w:rPr>
                <w:rFonts w:hint="eastAsia" w:hAnsi="宋体"/>
                <w:sz w:val="18"/>
                <w:szCs w:val="18"/>
                <w:lang w:val="en-US" w:eastAsia="zh-CN"/>
              </w:rPr>
              <w:t>63</w:t>
            </w:r>
            <w:r>
              <w:rPr>
                <w:rFonts w:hint="eastAsia" w:hAnsi="宋体"/>
                <w:sz w:val="18"/>
                <w:szCs w:val="18"/>
              </w:rPr>
              <w:t>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370</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30</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6</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7</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76189756"/>
      <w:bookmarkStart w:id="11" w:name="_Toc16265"/>
      <w:bookmarkStart w:id="12" w:name="_Toc29784"/>
      <w:bookmarkStart w:id="13" w:name="_Toc15203"/>
      <w:bookmarkStart w:id="14" w:name="_Toc27189"/>
      <w:bookmarkStart w:id="15" w:name="_Toc90742390"/>
      <w:bookmarkStart w:id="16" w:name="_Toc6714"/>
      <w:bookmarkStart w:id="17" w:name="_Toc27226"/>
      <w:bookmarkStart w:id="18" w:name="_Toc3266"/>
      <w:bookmarkStart w:id="19" w:name="_Toc7151"/>
      <w:bookmarkStart w:id="20" w:name="_Toc90742688"/>
      <w:bookmarkStart w:id="21" w:name="_Toc29948"/>
      <w:bookmarkStart w:id="22" w:name="_Toc90742321"/>
      <w:bookmarkStart w:id="23" w:name="_Toc79154668"/>
      <w:bookmarkStart w:id="24" w:name="_Toc74065741"/>
      <w:bookmarkStart w:id="25" w:name="_Toc22074"/>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156" w:name="_GoBack"/>
      <w:bookmarkEnd w:id="156"/>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39991735"/>
      <w:bookmarkStart w:id="28" w:name="_Toc18797"/>
      <w:bookmarkStart w:id="29" w:name="_Toc18526"/>
      <w:bookmarkStart w:id="30" w:name="_Toc18329"/>
      <w:bookmarkStart w:id="31" w:name="_Toc176189758"/>
      <w:bookmarkStart w:id="32" w:name="_Toc1823"/>
      <w:bookmarkStart w:id="33" w:name="_Toc7848"/>
      <w:bookmarkStart w:id="34" w:name="_Toc17912"/>
      <w:bookmarkStart w:id="35" w:name="_Toc79154669"/>
      <w:bookmarkStart w:id="36" w:name="_Toc14893"/>
      <w:bookmarkStart w:id="37" w:name="_Toc26986"/>
      <w:bookmarkStart w:id="38" w:name="_Toc141703885"/>
      <w:bookmarkStart w:id="39" w:name="_Toc4741"/>
      <w:bookmarkStart w:id="40" w:name="_Toc74065742"/>
      <w:bookmarkStart w:id="41" w:name="_Toc2198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154670"/>
      <w:bookmarkStart w:id="44" w:name="_Toc123102453"/>
      <w:bookmarkStart w:id="45" w:name="_Toc123051452"/>
      <w:bookmarkStart w:id="46" w:name="_Toc23261"/>
      <w:bookmarkStart w:id="47" w:name="_Toc139991736"/>
      <w:bookmarkStart w:id="48" w:name="_Toc1270"/>
      <w:bookmarkStart w:id="49" w:name="_Toc23822"/>
      <w:bookmarkStart w:id="50" w:name="_Toc98560352"/>
      <w:bookmarkStart w:id="51" w:name="_Toc48649707"/>
      <w:bookmarkStart w:id="52" w:name="_Toc4003"/>
      <w:bookmarkStart w:id="53" w:name="_Toc10463"/>
      <w:bookmarkStart w:id="54" w:name="_Toc141703886"/>
      <w:bookmarkStart w:id="55" w:name="_Toc17244"/>
      <w:bookmarkStart w:id="56" w:name="_Toc79392606"/>
      <w:bookmarkStart w:id="57" w:name="_Toc176189759"/>
      <w:bookmarkStart w:id="58" w:name="_Toc123112234"/>
      <w:bookmarkStart w:id="59" w:name="_Toc610"/>
      <w:bookmarkStart w:id="60" w:name="_Toc20733"/>
      <w:bookmarkStart w:id="61" w:name="_Toc1427"/>
      <w:bookmarkStart w:id="62" w:name="_Toc7920"/>
      <w:bookmarkStart w:id="63" w:name="_Toc7406574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4835"/>
      <w:bookmarkStart w:id="66" w:name="_Toc123112235"/>
      <w:bookmarkStart w:id="67" w:name="_Toc98560353"/>
      <w:bookmarkStart w:id="68" w:name="_Toc74065744"/>
      <w:bookmarkStart w:id="69" w:name="_Toc141703887"/>
      <w:bookmarkStart w:id="70" w:name="_Toc79154671"/>
      <w:bookmarkStart w:id="71" w:name="_Toc31644"/>
      <w:bookmarkStart w:id="72" w:name="_Toc176189760"/>
      <w:bookmarkStart w:id="73" w:name="_Toc29251"/>
      <w:bookmarkStart w:id="74" w:name="_Toc123051453"/>
      <w:bookmarkStart w:id="75" w:name="_Toc6405"/>
      <w:bookmarkStart w:id="76" w:name="_Toc31235"/>
      <w:bookmarkStart w:id="77" w:name="_Toc31653"/>
      <w:bookmarkStart w:id="78" w:name="_Toc139991737"/>
      <w:bookmarkStart w:id="79" w:name="_Toc15143"/>
      <w:bookmarkStart w:id="80" w:name="_Toc26207"/>
      <w:bookmarkStart w:id="81" w:name="_Toc3601"/>
      <w:bookmarkStart w:id="82" w:name="_Toc12245"/>
      <w:bookmarkStart w:id="83" w:name="_Toc12310245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7530239"/>
      <w:bookmarkStart w:id="87" w:name="_Toc15118234"/>
      <w:bookmarkStart w:id="88" w:name="_Toc523711668"/>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79154672"/>
      <w:bookmarkStart w:id="92" w:name="_Toc176189761"/>
      <w:bookmarkStart w:id="93" w:name="_Toc79392583"/>
      <w:bookmarkStart w:id="94" w:name="_Toc10650"/>
      <w:bookmarkStart w:id="95" w:name="_Toc123102455"/>
      <w:bookmarkStart w:id="96" w:name="_Toc3771"/>
      <w:bookmarkStart w:id="97" w:name="_Toc25783"/>
      <w:bookmarkStart w:id="98" w:name="_Toc98560354"/>
      <w:bookmarkStart w:id="99" w:name="_Toc139991738"/>
      <w:bookmarkStart w:id="100" w:name="_Toc7058"/>
      <w:bookmarkStart w:id="101" w:name="_Toc3321"/>
      <w:bookmarkStart w:id="102" w:name="_Toc141703888"/>
      <w:bookmarkStart w:id="103" w:name="_Toc74065745"/>
      <w:bookmarkStart w:id="104" w:name="_Toc123051454"/>
      <w:bookmarkStart w:id="105" w:name="_Toc6447"/>
      <w:bookmarkStart w:id="106" w:name="_Toc11030"/>
      <w:bookmarkStart w:id="107" w:name="_Toc9706"/>
      <w:bookmarkStart w:id="108" w:name="_Toc123112236"/>
      <w:bookmarkStart w:id="109" w:name="_Toc4559"/>
      <w:bookmarkStart w:id="110" w:name="_Toc18567"/>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123112237"/>
      <w:bookmarkStart w:id="114" w:name="_Toc123051455"/>
      <w:bookmarkStart w:id="115" w:name="_Toc725"/>
      <w:bookmarkStart w:id="116" w:name="_Toc21735"/>
      <w:bookmarkStart w:id="117" w:name="_Toc79154673"/>
      <w:bookmarkStart w:id="118" w:name="_Toc3572"/>
      <w:bookmarkStart w:id="119" w:name="_Toc16164"/>
      <w:bookmarkStart w:id="120" w:name="_Toc18206"/>
      <w:bookmarkStart w:id="121" w:name="_Toc10398"/>
      <w:bookmarkStart w:id="122" w:name="_Toc141703889"/>
      <w:bookmarkStart w:id="123" w:name="_Toc3080"/>
      <w:bookmarkStart w:id="124" w:name="_Toc74065746"/>
      <w:bookmarkStart w:id="125" w:name="_Toc139991739"/>
      <w:bookmarkStart w:id="126" w:name="_Toc31821"/>
      <w:bookmarkStart w:id="127" w:name="_Toc176189762"/>
      <w:bookmarkStart w:id="128" w:name="_Toc98560355"/>
      <w:bookmarkStart w:id="129" w:name="_Toc12310245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32584"/>
      <w:bookmarkStart w:id="134" w:name="_Toc98560356"/>
      <w:bookmarkStart w:id="135" w:name="_Toc123051456"/>
      <w:bookmarkStart w:id="136" w:name="_Toc17920"/>
      <w:bookmarkStart w:id="137" w:name="_Toc139991740"/>
      <w:bookmarkStart w:id="138" w:name="_Toc17198"/>
      <w:bookmarkStart w:id="139" w:name="_Toc79154674"/>
      <w:bookmarkStart w:id="140" w:name="_Toc123102457"/>
      <w:bookmarkStart w:id="141" w:name="_Toc48649708"/>
      <w:bookmarkStart w:id="142" w:name="_Toc5170"/>
      <w:bookmarkStart w:id="143" w:name="_Toc3329"/>
      <w:bookmarkStart w:id="144" w:name="_Toc123112238"/>
      <w:bookmarkStart w:id="145" w:name="_Toc176189763"/>
      <w:bookmarkStart w:id="146" w:name="_Toc79392622"/>
      <w:bookmarkStart w:id="147" w:name="_Toc8791"/>
      <w:bookmarkStart w:id="148" w:name="_Toc141703890"/>
      <w:bookmarkStart w:id="149" w:name="_Toc29408"/>
      <w:bookmarkStart w:id="150" w:name="_Toc74065747"/>
      <w:bookmarkStart w:id="151" w:name="_Toc21237"/>
      <w:bookmarkStart w:id="152" w:name="_Toc32092"/>
      <w:bookmarkStart w:id="153" w:name="_Toc739"/>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0"/>
  <w:bordersDoNotSurroundFooter w:val="0"/>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9C9258B"/>
    <w:rsid w:val="0BB762F5"/>
    <w:rsid w:val="0C023D8C"/>
    <w:rsid w:val="0E94232E"/>
    <w:rsid w:val="0F1306D5"/>
    <w:rsid w:val="10F01A1A"/>
    <w:rsid w:val="11295396"/>
    <w:rsid w:val="123618AD"/>
    <w:rsid w:val="14C70C81"/>
    <w:rsid w:val="14DF29AF"/>
    <w:rsid w:val="14F17F49"/>
    <w:rsid w:val="163E2FB7"/>
    <w:rsid w:val="190F41BD"/>
    <w:rsid w:val="19645879"/>
    <w:rsid w:val="1A48157B"/>
    <w:rsid w:val="1ABE2ED9"/>
    <w:rsid w:val="1BD70953"/>
    <w:rsid w:val="1BF87698"/>
    <w:rsid w:val="1C78144D"/>
    <w:rsid w:val="1CD60A49"/>
    <w:rsid w:val="1E585AB7"/>
    <w:rsid w:val="1EB160C2"/>
    <w:rsid w:val="1FF145B9"/>
    <w:rsid w:val="207D26DF"/>
    <w:rsid w:val="2193546F"/>
    <w:rsid w:val="23083986"/>
    <w:rsid w:val="23AF29A3"/>
    <w:rsid w:val="26123F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A810EF7"/>
    <w:rsid w:val="3C3802E9"/>
    <w:rsid w:val="3E0C1771"/>
    <w:rsid w:val="3E586AB8"/>
    <w:rsid w:val="3E5C1B1D"/>
    <w:rsid w:val="3EAE14E9"/>
    <w:rsid w:val="3FD261A6"/>
    <w:rsid w:val="3FEE509E"/>
    <w:rsid w:val="404E41C0"/>
    <w:rsid w:val="42EB2F9C"/>
    <w:rsid w:val="43380D15"/>
    <w:rsid w:val="43670202"/>
    <w:rsid w:val="45226963"/>
    <w:rsid w:val="469F5C49"/>
    <w:rsid w:val="4D39606F"/>
    <w:rsid w:val="4F8E3D4D"/>
    <w:rsid w:val="4FA308F4"/>
    <w:rsid w:val="4FFA094D"/>
    <w:rsid w:val="53B3493A"/>
    <w:rsid w:val="54FA7874"/>
    <w:rsid w:val="5537323C"/>
    <w:rsid w:val="55855837"/>
    <w:rsid w:val="565011AF"/>
    <w:rsid w:val="56503211"/>
    <w:rsid w:val="57BD5DAE"/>
    <w:rsid w:val="598B567E"/>
    <w:rsid w:val="59AC322E"/>
    <w:rsid w:val="5A1819D0"/>
    <w:rsid w:val="5B5D4C61"/>
    <w:rsid w:val="5BA577EB"/>
    <w:rsid w:val="5C0A5A92"/>
    <w:rsid w:val="5C624734"/>
    <w:rsid w:val="5C9F76ED"/>
    <w:rsid w:val="5FE91ABC"/>
    <w:rsid w:val="60D42826"/>
    <w:rsid w:val="628E734C"/>
    <w:rsid w:val="63134AEC"/>
    <w:rsid w:val="642F6CC2"/>
    <w:rsid w:val="644D235A"/>
    <w:rsid w:val="64F66D8D"/>
    <w:rsid w:val="6580603B"/>
    <w:rsid w:val="68B96EA7"/>
    <w:rsid w:val="68C7223A"/>
    <w:rsid w:val="68EF6886"/>
    <w:rsid w:val="694A7300"/>
    <w:rsid w:val="699457CF"/>
    <w:rsid w:val="6FDD1093"/>
    <w:rsid w:val="709C0126"/>
    <w:rsid w:val="72F640B6"/>
    <w:rsid w:val="735A1493"/>
    <w:rsid w:val="73731560"/>
    <w:rsid w:val="73D318F9"/>
    <w:rsid w:val="73EB7F47"/>
    <w:rsid w:val="745F42C5"/>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datastoreItem>
</file>

<file path=customXml/itemProps11.xml><?xml version="1.0" encoding="utf-8"?>
<ds:datastoreItem xmlns:ds="http://schemas.openxmlformats.org/officeDocument/2006/customXml" ds:itemID="{1AEEB1B7-F47D-4AFF-902F-0A79111B6E84}">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D902962D-C8CC-43BF-804A-CD60AE6D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25</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2025-04-21T02:13:23Z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