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87685900"/>
      <w:bookmarkStart w:id="2" w:name="_Toc92377130"/>
      <w:bookmarkStart w:id="3"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187685901"/>
      <w:bookmarkStart w:id="5" w:name="_Toc79154665"/>
      <w:bookmarkStart w:id="6" w:name="_Toc92377131"/>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w:t>
            </w:r>
            <w:r>
              <w:rPr>
                <w:rFonts w:hint="eastAsia" w:asciiTheme="majorEastAsia" w:hAnsiTheme="majorEastAsia" w:eastAsiaTheme="majorEastAsia"/>
                <w:bCs/>
                <w:kern w:val="0"/>
                <w:sz w:val="18"/>
                <w:szCs w:val="18"/>
                <w:lang w:val="en-US" w:eastAsia="zh-CN"/>
              </w:rPr>
              <w:t>3</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w:t>
            </w:r>
            <w:r>
              <w:rPr>
                <w:rFonts w:hint="eastAsia" w:ascii="宋体" w:hAnsi="宋体"/>
                <w:bCs/>
                <w:sz w:val="18"/>
                <w:szCs w:val="18"/>
                <w:lang w:val="en-US" w:eastAsia="zh-CN"/>
              </w:rPr>
              <w:t>3</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Z7002025000094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【9C63203A】（适用【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【9C63203B】（适用【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1098天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13</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1091天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14</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1084天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21</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27</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1077天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w:t>
            </w:r>
            <w:bookmarkStart w:id="182" w:name="_GoBack"/>
            <w:bookmarkEnd w:id="182"/>
            <w:r>
              <w:rPr>
                <w:rFonts w:hint="eastAsia" w:ascii="宋体" w:hAnsi="宋体"/>
                <w:bCs/>
                <w:sz w:val="18"/>
                <w:szCs w:val="18"/>
                <w:lang w:val="en-US" w:eastAsia="zh-CN"/>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int="eastAsia" w:hAnsi="宋体"/>
                <w:bCs/>
                <w:sz w:val="18"/>
                <w:szCs w:val="18"/>
              </w:rPr>
            </w:pPr>
            <w:r>
              <w:rPr>
                <w:rFonts w:hint="eastAsia" w:hAnsi="宋体"/>
                <w:bCs/>
                <w:sz w:val="18"/>
                <w:szCs w:val="18"/>
              </w:rPr>
              <w:t>1.自产品成立日后第六个月末，产品管理人有权进行首次理财利益的分配，其后每隔六个月产品管理人有权进行理财利益的分配，且分配后产品份额净值不低于【1.005】，分配后有剩余收益的，仍留存在理财产品中。相应分配基准日、分配方案由管理人及时披露。</w:t>
            </w:r>
          </w:p>
          <w:p>
            <w:pPr>
              <w:spacing w:line="360" w:lineRule="auto"/>
              <w:jc w:val="left"/>
              <w:rPr>
                <w:rFonts w:hAnsi="宋体"/>
                <w:bCs/>
                <w:sz w:val="18"/>
                <w:szCs w:val="18"/>
              </w:rPr>
            </w:pPr>
            <w:r>
              <w:rPr>
                <w:rFonts w:hint="eastAsia" w:hAnsi="宋体"/>
                <w:bCs/>
                <w:sz w:val="18"/>
                <w:szCs w:val="18"/>
              </w:rPr>
              <w:t>2.具体理财产品利益分配详见《产品说明书》“第八条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187685902"/>
      <w:bookmarkStart w:id="9" w:name="_Toc92377132"/>
      <w:bookmarkStart w:id="10" w:name="_Toc79154666"/>
      <w:bookmarkStart w:id="11" w:name="_Toc116984886"/>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92377133"/>
      <w:bookmarkStart w:id="16" w:name="_Toc187685903"/>
      <w:bookmarkStart w:id="17" w:name="_Toc79154667"/>
      <w:bookmarkStart w:id="18"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22074"/>
      <w:bookmarkStart w:id="20" w:name="_Toc15203"/>
      <w:bookmarkStart w:id="21" w:name="_Toc16265"/>
      <w:bookmarkStart w:id="22" w:name="_Toc7151"/>
      <w:bookmarkStart w:id="23" w:name="_Toc27189"/>
      <w:bookmarkStart w:id="24" w:name="_Toc29948"/>
      <w:bookmarkStart w:id="25" w:name="_Toc29784"/>
      <w:bookmarkStart w:id="26" w:name="_Toc90742688"/>
      <w:bookmarkStart w:id="27" w:name="_Toc90742321"/>
      <w:bookmarkStart w:id="28" w:name="_Toc90742390"/>
      <w:bookmarkStart w:id="29" w:name="_Toc187685904"/>
      <w:bookmarkStart w:id="30" w:name="_Toc92377134"/>
      <w:bookmarkStart w:id="31" w:name="_Toc27226"/>
      <w:bookmarkStart w:id="32" w:name="_Toc116984888"/>
      <w:bookmarkStart w:id="33" w:name="_Toc3266"/>
      <w:bookmarkStart w:id="34" w:name="_Toc6714"/>
      <w:bookmarkStart w:id="35" w:name="_Toc74065741"/>
      <w:bookmarkStart w:id="36" w:name="_Toc7915466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187685905"/>
      <w:bookmarkStart w:id="38" w:name="_Toc116984889"/>
      <w:bookmarkStart w:id="39" w:name="_Toc18526"/>
      <w:bookmarkStart w:id="40" w:name="_Toc21988"/>
      <w:bookmarkStart w:id="41" w:name="_Toc141703885"/>
      <w:bookmarkStart w:id="42" w:name="_Toc17912"/>
      <w:bookmarkStart w:id="43" w:name="_Toc7848"/>
      <w:bookmarkStart w:id="44" w:name="_Toc14893"/>
      <w:bookmarkStart w:id="45" w:name="_Toc18329"/>
      <w:bookmarkStart w:id="46" w:name="_Toc92377135"/>
      <w:bookmarkStart w:id="47" w:name="_Toc139991735"/>
      <w:bookmarkStart w:id="48" w:name="_Toc79154669"/>
      <w:bookmarkStart w:id="49" w:name="_Toc74065742"/>
      <w:bookmarkStart w:id="50" w:name="_Toc1823"/>
      <w:bookmarkStart w:id="51" w:name="_Toc18797"/>
      <w:bookmarkStart w:id="52" w:name="_Toc4741"/>
      <w:bookmarkStart w:id="53" w:name="_Toc26986"/>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116984890"/>
      <w:bookmarkStart w:id="56" w:name="_Toc92377136"/>
      <w:bookmarkStart w:id="57" w:name="_Toc83391971"/>
      <w:bookmarkStart w:id="58" w:name="_Toc187685906"/>
      <w:bookmarkStart w:id="59" w:name="_Toc123112234"/>
      <w:bookmarkStart w:id="60" w:name="_Toc23822"/>
      <w:bookmarkStart w:id="61" w:name="_Toc20733"/>
      <w:bookmarkStart w:id="62" w:name="_Toc79154670"/>
      <w:bookmarkStart w:id="63" w:name="_Toc610"/>
      <w:bookmarkStart w:id="64" w:name="_Toc48649707"/>
      <w:bookmarkStart w:id="65" w:name="_Toc79392606"/>
      <w:bookmarkStart w:id="66" w:name="_Toc1427"/>
      <w:bookmarkStart w:id="67" w:name="_Toc123102453"/>
      <w:bookmarkStart w:id="68" w:name="_Toc98560352"/>
      <w:bookmarkStart w:id="69" w:name="_Toc10463"/>
      <w:bookmarkStart w:id="70" w:name="_Toc141703886"/>
      <w:bookmarkStart w:id="71" w:name="_Toc17244"/>
      <w:bookmarkStart w:id="72" w:name="_Toc123051452"/>
      <w:bookmarkStart w:id="73" w:name="_Toc74065743"/>
      <w:bookmarkStart w:id="74" w:name="_Toc7920"/>
      <w:bookmarkStart w:id="75" w:name="_Toc4003"/>
      <w:bookmarkStart w:id="76" w:name="_Toc139991736"/>
      <w:bookmarkStart w:id="77" w:name="_Toc1270"/>
      <w:bookmarkStart w:id="78" w:name="_Toc23261"/>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26207"/>
      <w:bookmarkStart w:id="81" w:name="_Toc187685907"/>
      <w:bookmarkStart w:id="82" w:name="_Toc123112235"/>
      <w:bookmarkStart w:id="83" w:name="_Toc15143"/>
      <w:bookmarkStart w:id="84" w:name="_Toc92377137"/>
      <w:bookmarkStart w:id="85" w:name="_Toc31653"/>
      <w:bookmarkStart w:id="86" w:name="_Toc29251"/>
      <w:bookmarkStart w:id="87" w:name="_Toc31235"/>
      <w:bookmarkStart w:id="88" w:name="_Toc3601"/>
      <w:bookmarkStart w:id="89" w:name="_Toc139991737"/>
      <w:bookmarkStart w:id="90" w:name="_Toc12245"/>
      <w:bookmarkStart w:id="91" w:name="_Toc123051453"/>
      <w:bookmarkStart w:id="92" w:name="_Toc98560353"/>
      <w:bookmarkStart w:id="93" w:name="_Toc6405"/>
      <w:bookmarkStart w:id="94" w:name="_Toc123102454"/>
      <w:bookmarkStart w:id="95" w:name="_Toc14835"/>
      <w:bookmarkStart w:id="96" w:name="_Toc141703887"/>
      <w:bookmarkStart w:id="97" w:name="_Toc116984891"/>
      <w:bookmarkStart w:id="98" w:name="_Toc79154671"/>
      <w:bookmarkStart w:id="99" w:name="_Toc31644"/>
      <w:bookmarkStart w:id="100" w:name="_Toc740657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7530239"/>
      <w:bookmarkStart w:id="103" w:name="_Toc79392580"/>
      <w:bookmarkStart w:id="104" w:name="_Toc523711668"/>
      <w:bookmarkStart w:id="105"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187685908"/>
      <w:bookmarkStart w:id="109" w:name="_Toc116984892"/>
      <w:bookmarkStart w:id="110" w:name="_Toc123112236"/>
      <w:bookmarkStart w:id="111" w:name="_Toc141703888"/>
      <w:bookmarkStart w:id="112" w:name="_Toc6447"/>
      <w:bookmarkStart w:id="113" w:name="_Toc123051454"/>
      <w:bookmarkStart w:id="114" w:name="_Toc3771"/>
      <w:bookmarkStart w:id="115" w:name="_Toc11030"/>
      <w:bookmarkStart w:id="116" w:name="_Toc25783"/>
      <w:bookmarkStart w:id="117" w:name="_Toc98560354"/>
      <w:bookmarkStart w:id="118" w:name="_Toc139991738"/>
      <w:bookmarkStart w:id="119" w:name="_Toc123102455"/>
      <w:bookmarkStart w:id="120" w:name="_Toc18567"/>
      <w:bookmarkStart w:id="121" w:name="_Toc9706"/>
      <w:bookmarkStart w:id="122" w:name="_Toc3321"/>
      <w:bookmarkStart w:id="123" w:name="_Toc79392583"/>
      <w:bookmarkStart w:id="124" w:name="_Toc92377138"/>
      <w:bookmarkStart w:id="125" w:name="_Toc79154672"/>
      <w:bookmarkStart w:id="126" w:name="_Toc74065745"/>
      <w:bookmarkStart w:id="127" w:name="_Toc10650"/>
      <w:bookmarkStart w:id="128" w:name="_Toc4559"/>
      <w:bookmarkStart w:id="129" w:name="_Toc705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3963"/>
      <w:bookmarkStart w:id="131" w:name="_Toc1745"/>
      <w:r>
        <w:br w:type="page"/>
      </w:r>
      <w:bookmarkStart w:id="132" w:name="_Toc92377139"/>
      <w:bookmarkStart w:id="133" w:name="_Toc139991739"/>
      <w:bookmarkStart w:id="134" w:name="_Toc18206"/>
      <w:bookmarkStart w:id="135" w:name="_Toc187685909"/>
      <w:bookmarkStart w:id="136" w:name="_Toc123112237"/>
      <w:bookmarkStart w:id="137" w:name="_Toc98560355"/>
      <w:bookmarkStart w:id="138" w:name="_Toc10398"/>
      <w:bookmarkStart w:id="139" w:name="_Toc123051455"/>
      <w:bookmarkStart w:id="140" w:name="_Toc725"/>
      <w:bookmarkStart w:id="141" w:name="_Toc79154673"/>
      <w:bookmarkStart w:id="142" w:name="_Toc123102456"/>
      <w:bookmarkStart w:id="143" w:name="_Toc3080"/>
      <w:bookmarkStart w:id="144" w:name="_Toc3572"/>
      <w:bookmarkStart w:id="145" w:name="_Toc74065746"/>
      <w:bookmarkStart w:id="146" w:name="_Toc16164"/>
      <w:bookmarkStart w:id="147" w:name="_Toc141703889"/>
      <w:bookmarkStart w:id="148" w:name="_Toc116984893"/>
      <w:bookmarkStart w:id="149" w:name="_Toc21735"/>
      <w:bookmarkStart w:id="150" w:name="_Toc31821"/>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79392593"/>
      <w:bookmarkStart w:id="153"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16984894"/>
      <w:bookmarkStart w:id="155" w:name="_Toc92377140"/>
      <w:bookmarkStart w:id="156" w:name="_Toc187685910"/>
      <w:bookmarkStart w:id="157" w:name="_Toc74065747"/>
      <w:bookmarkStart w:id="158" w:name="_Toc123112238"/>
      <w:bookmarkStart w:id="159" w:name="_Toc17920"/>
      <w:bookmarkStart w:id="160" w:name="_Toc3329"/>
      <w:bookmarkStart w:id="161" w:name="_Toc32584"/>
      <w:bookmarkStart w:id="162" w:name="_Toc83391975"/>
      <w:bookmarkStart w:id="163" w:name="_Toc32092"/>
      <w:bookmarkStart w:id="164" w:name="_Toc123051456"/>
      <w:bookmarkStart w:id="165" w:name="_Toc8791"/>
      <w:bookmarkStart w:id="166" w:name="_Toc98560356"/>
      <w:bookmarkStart w:id="167" w:name="_Toc123102457"/>
      <w:bookmarkStart w:id="168" w:name="_Toc79154674"/>
      <w:bookmarkStart w:id="169" w:name="_Toc141703890"/>
      <w:bookmarkStart w:id="170" w:name="_Toc48649708"/>
      <w:bookmarkStart w:id="171" w:name="_Toc79392622"/>
      <w:bookmarkStart w:id="172" w:name="_Toc139991740"/>
      <w:bookmarkStart w:id="173" w:name="_Toc17198"/>
      <w:bookmarkStart w:id="174" w:name="_Toc739"/>
      <w:bookmarkStart w:id="175" w:name="_Toc21237"/>
      <w:bookmarkStart w:id="176" w:name="_Toc5170"/>
      <w:bookmarkStart w:id="177" w:name="_Toc29408"/>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92377141"/>
      <w:bookmarkStart w:id="179" w:name="_Toc187685911"/>
      <w:bookmarkStart w:id="180" w:name="_Toc79154675"/>
      <w:bookmarkStart w:id="181" w:name="_Toc11698489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905DA2"/>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AE92B41"/>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AF6B1F"/>
    <w:rsid w:val="53063B85"/>
    <w:rsid w:val="533C1961"/>
    <w:rsid w:val="53B3493A"/>
    <w:rsid w:val="5537323C"/>
    <w:rsid w:val="55855837"/>
    <w:rsid w:val="55E83741"/>
    <w:rsid w:val="56503211"/>
    <w:rsid w:val="598B567E"/>
    <w:rsid w:val="5A14135F"/>
    <w:rsid w:val="5B714368"/>
    <w:rsid w:val="5C624734"/>
    <w:rsid w:val="5CF54CBA"/>
    <w:rsid w:val="5EBC5443"/>
    <w:rsid w:val="5FE91ABC"/>
    <w:rsid w:val="625E5181"/>
    <w:rsid w:val="628E734C"/>
    <w:rsid w:val="639A0BFF"/>
    <w:rsid w:val="63DD66A2"/>
    <w:rsid w:val="6580603B"/>
    <w:rsid w:val="682A44E1"/>
    <w:rsid w:val="68C506B9"/>
    <w:rsid w:val="68C7223A"/>
    <w:rsid w:val="68EF6886"/>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AC7416E6-673E-4E7E-AFE6-82BD7F20EE11}">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D902962D-C8CC-43BF-804A-CD60AE6D7475}">
  <ds:schemaRefs/>
</ds:datastoreItem>
</file>

<file path=customXml/itemProps17.xml><?xml version="1.0" encoding="utf-8"?>
<ds:datastoreItem xmlns:ds="http://schemas.openxmlformats.org/officeDocument/2006/customXml" ds:itemID="{509BA638-9D3A-4AA3-A169-FF78BC0E4BE9}">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9114D43D-ED98-4C7B-A3AE-26D78B80CA82}">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EC45DDBE-A426-47CA-BC62-D025DE29F1BC}">
  <ds:schemaRefs/>
</ds:datastoreItem>
</file>

<file path=customXml/itemProps8.xml><?xml version="1.0" encoding="utf-8"?>
<ds:datastoreItem xmlns:ds="http://schemas.openxmlformats.org/officeDocument/2006/customXml" ds:itemID="{0A7AA9EF-3B8C-4BAA-9155-A6E3E5337D3C}">
  <ds:schemaRefs/>
</ds:datastoreItem>
</file>

<file path=customXml/itemProps9.xml><?xml version="1.0" encoding="utf-8"?>
<ds:datastoreItem xmlns:ds="http://schemas.openxmlformats.org/officeDocument/2006/customXml" ds:itemID="{79B37214-9E52-4241-8DD2-9E9CD9442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8</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2025-04-22T06:37:59Z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