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3ACCC">
      <w:pPr>
        <w:tabs>
          <w:tab w:val="left" w:pos="0"/>
        </w:tabs>
        <w:spacing w:beforeLines="50" w:afterLines="50"/>
        <w:ind w:left="420" w:leftChars="200"/>
        <w:jc w:val="center"/>
        <w:rPr>
          <w:rFonts w:ascii="宋体" w:hAnsi="宋体" w:cs="宋体"/>
          <w:b/>
          <w:sz w:val="44"/>
          <w:szCs w:val="44"/>
        </w:rPr>
      </w:pPr>
      <w:r>
        <w:rPr>
          <w:rFonts w:hint="eastAsia" w:ascii="宋体" w:hAnsi="宋体" w:cs="宋体"/>
          <w:b/>
          <w:sz w:val="44"/>
          <w:szCs w:val="44"/>
        </w:rPr>
        <w:t>“爱心卡”项目技术方案</w:t>
      </w:r>
    </w:p>
    <w:p w14:paraId="0742326C">
      <w:pPr>
        <w:numPr>
          <w:ilvl w:val="0"/>
          <w:numId w:val="1"/>
        </w:numPr>
        <w:spacing w:beforeLines="50" w:afterLines="50"/>
        <w:ind w:firstLine="482" w:firstLineChars="200"/>
        <w:jc w:val="left"/>
        <w:rPr>
          <w:rFonts w:ascii="宋体" w:hAnsi="宋体" w:cs="宋体"/>
          <w:b/>
          <w:sz w:val="24"/>
        </w:rPr>
      </w:pPr>
      <w:r>
        <w:rPr>
          <w:rFonts w:hint="eastAsia" w:ascii="宋体" w:hAnsi="宋体" w:cs="宋体"/>
          <w:b/>
          <w:sz w:val="24"/>
        </w:rPr>
        <w:t>项目背景</w:t>
      </w:r>
    </w:p>
    <w:p w14:paraId="4367E78D">
      <w:pPr>
        <w:spacing w:line="360" w:lineRule="auto"/>
        <w:ind w:firstLine="480" w:firstLineChars="200"/>
        <w:rPr>
          <w:rFonts w:ascii="宋体" w:hAnsi="宋体" w:cs="宋体"/>
          <w:sz w:val="24"/>
        </w:rPr>
      </w:pPr>
      <w:r>
        <w:rPr>
          <w:rFonts w:hint="eastAsia" w:ascii="宋体" w:hAnsi="宋体" w:cs="宋体"/>
          <w:sz w:val="24"/>
        </w:rPr>
        <w:t>本项目需紧扣省第十五次党代会精神和市第八次党代会决策部署，坚持党委统筹、政府主导、社会参与、家庭赡养原则，以数字化改革为驱动，以现代社区建设为牵引，以失能失智和高龄老人为重点，着力打造“一卡五类九场景”（一张“爱心卡”、五类服务对象、九大应用场景）为主要内容的“159”新时代养老服务体系，推动形成政策“系统化”、设施“集成化”、供给“便捷化”、服务“数字化”、队伍“专业化”的“浙里康养”制度成果、实践成果、理论成果，让每一位老人都能享受“一卡通用、一码通城”的智享“服务圈”，高水平实现“老有所养、老有所医、老有所学、老有所为、老有所乐”目标，为奋力推进“两个先行”提供坚强保障。</w:t>
      </w:r>
    </w:p>
    <w:p w14:paraId="3D865978">
      <w:pPr>
        <w:numPr>
          <w:ilvl w:val="0"/>
          <w:numId w:val="1"/>
        </w:numPr>
        <w:spacing w:beforeLines="50" w:afterLines="50"/>
        <w:ind w:firstLine="482" w:firstLineChars="200"/>
        <w:rPr>
          <w:rFonts w:ascii="宋体" w:hAnsi="宋体" w:cs="宋体"/>
          <w:b/>
          <w:sz w:val="24"/>
        </w:rPr>
      </w:pPr>
      <w:r>
        <w:rPr>
          <w:rFonts w:hint="eastAsia" w:ascii="宋体" w:hAnsi="宋体" w:cs="宋体"/>
          <w:b/>
          <w:sz w:val="24"/>
        </w:rPr>
        <w:t>项目原则</w:t>
      </w:r>
    </w:p>
    <w:p w14:paraId="02262505">
      <w:pPr>
        <w:spacing w:line="360" w:lineRule="auto"/>
        <w:ind w:firstLine="480" w:firstLineChars="200"/>
        <w:rPr>
          <w:rFonts w:ascii="宋体" w:hAnsi="宋体" w:cs="宋体"/>
          <w:sz w:val="24"/>
        </w:rPr>
      </w:pPr>
      <w:r>
        <w:rPr>
          <w:rFonts w:hint="eastAsia" w:ascii="宋体" w:hAnsi="宋体" w:cs="宋体"/>
          <w:sz w:val="24"/>
        </w:rPr>
        <w:t>本项目需遵循“统一规划、统一标准；统一平台、共同建设；信息共享、安全保密；分步实施、分层推进；以需求为导向、以应用促发展”的总体思路；在项目的建设过程中贯彻整体性、先进性、实用性、安全性、规范性、扩展性、高效性和灵活性建设原则。</w:t>
      </w:r>
    </w:p>
    <w:p w14:paraId="046D3CC3">
      <w:pPr>
        <w:numPr>
          <w:ilvl w:val="0"/>
          <w:numId w:val="1"/>
        </w:numPr>
        <w:spacing w:beforeLines="50" w:afterLines="50"/>
        <w:ind w:firstLine="482" w:firstLineChars="200"/>
        <w:rPr>
          <w:rFonts w:ascii="宋体" w:hAnsi="宋体" w:cs="宋体"/>
          <w:b/>
          <w:sz w:val="24"/>
          <w:lang w:val="zh-CN"/>
        </w:rPr>
      </w:pPr>
      <w:r>
        <w:rPr>
          <w:rFonts w:hint="eastAsia" w:ascii="宋体" w:hAnsi="宋体" w:cs="宋体"/>
          <w:b/>
          <w:sz w:val="24"/>
        </w:rPr>
        <w:t>总体要求</w:t>
      </w:r>
    </w:p>
    <w:p w14:paraId="0B55092A">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1、</w:t>
      </w:r>
      <w:r>
        <w:rPr>
          <w:rFonts w:hint="eastAsia" w:ascii="宋体" w:hAnsi="宋体" w:cs="宋体"/>
          <w:color w:val="auto"/>
          <w:sz w:val="24"/>
          <w:lang w:val="en-US" w:eastAsia="zh-CN"/>
        </w:rPr>
        <w:t>机具接入“浙里康养”</w:t>
      </w:r>
      <w:r>
        <w:rPr>
          <w:rFonts w:hint="eastAsia" w:ascii="宋体" w:hAnsi="宋体" w:cs="宋体"/>
          <w:color w:val="auto"/>
          <w:sz w:val="24"/>
        </w:rPr>
        <w:t>爱心卡系统，</w:t>
      </w:r>
      <w:r>
        <w:rPr>
          <w:rFonts w:hint="eastAsia" w:ascii="宋体" w:hAnsi="宋体" w:cs="宋体"/>
          <w:color w:val="auto"/>
          <w:sz w:val="24"/>
          <w:lang w:val="en-US" w:eastAsia="zh-CN"/>
        </w:rPr>
        <w:t>提供本地特色市民卡运营能力，协助银行完成市民卡换卡活动的推广方案设计及活动效果分析。</w:t>
      </w:r>
    </w:p>
    <w:p w14:paraId="5F6AEEAE">
      <w:pPr>
        <w:spacing w:line="360" w:lineRule="auto"/>
        <w:rPr>
          <w:rFonts w:hint="default"/>
          <w:color w:val="auto"/>
          <w:lang w:val="en-US" w:eastAsia="zh-CN"/>
        </w:rPr>
      </w:pPr>
      <w:r>
        <w:rPr>
          <w:rFonts w:hint="eastAsia" w:ascii="宋体" w:hAnsi="宋体" w:cs="宋体"/>
          <w:color w:val="auto"/>
          <w:sz w:val="24"/>
        </w:rPr>
        <w:t>2、</w:t>
      </w:r>
      <w:r>
        <w:rPr>
          <w:rFonts w:hint="eastAsia" w:ascii="宋体" w:hAnsi="宋体" w:cs="宋体"/>
          <w:color w:val="auto"/>
          <w:sz w:val="24"/>
          <w:lang w:val="en-US" w:eastAsia="zh-CN"/>
        </w:rPr>
        <w:t>机具接入新昌民政本地系统，支持助餐补贴扣除后二阶段交易（包含省爱心卡电子钱包支付、聚合支付、现金支付），实现助餐补贴优惠获取、交易数据回流、补贴订单对账、商户营业对账等功能；</w:t>
      </w:r>
    </w:p>
    <w:p w14:paraId="0B79DB7A">
      <w:pPr>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3</w:t>
      </w:r>
      <w:r>
        <w:rPr>
          <w:rFonts w:hint="eastAsia" w:ascii="宋体" w:hAnsi="宋体" w:cs="宋体"/>
          <w:color w:val="auto"/>
          <w:sz w:val="24"/>
        </w:rPr>
        <w:t>、</w:t>
      </w:r>
      <w:r>
        <w:rPr>
          <w:rFonts w:hint="eastAsia" w:ascii="宋体" w:hAnsi="宋体" w:cs="宋体"/>
          <w:color w:val="auto"/>
          <w:sz w:val="24"/>
          <w:lang w:val="en-US" w:eastAsia="zh-CN"/>
        </w:rPr>
        <w:t>机具</w:t>
      </w:r>
      <w:bookmarkStart w:id="0" w:name="_GoBack"/>
      <w:bookmarkEnd w:id="0"/>
      <w:r>
        <w:rPr>
          <w:rFonts w:hint="eastAsia" w:ascii="宋体" w:hAnsi="宋体" w:cs="宋体"/>
          <w:color w:val="auto"/>
          <w:sz w:val="24"/>
          <w:lang w:val="en-US" w:eastAsia="zh-CN"/>
        </w:rPr>
        <w:t>与新昌民政本地系统机具打通，支持机具间联动交易；</w:t>
      </w:r>
    </w:p>
    <w:p w14:paraId="57CBC0A1">
      <w:pPr>
        <w:pStyle w:val="3"/>
        <w:ind w:left="0" w:leftChars="0" w:firstLine="0" w:firstLineChars="0"/>
        <w:rPr>
          <w:rFonts w:hint="default"/>
          <w:lang w:val="en-US" w:eastAsia="zh-CN"/>
        </w:rPr>
      </w:pPr>
    </w:p>
    <w:p w14:paraId="7F623542">
      <w:pPr>
        <w:numPr>
          <w:ilvl w:val="0"/>
          <w:numId w:val="1"/>
        </w:numPr>
        <w:spacing w:beforeLines="50" w:afterLines="50"/>
        <w:ind w:firstLine="482" w:firstLineChars="200"/>
        <w:rPr>
          <w:rFonts w:ascii="宋体" w:hAnsi="宋体" w:cs="宋体"/>
          <w:b/>
          <w:bCs/>
          <w:sz w:val="24"/>
        </w:rPr>
      </w:pPr>
      <w:r>
        <w:rPr>
          <w:rFonts w:hint="eastAsia" w:ascii="宋体" w:hAnsi="宋体" w:cs="宋体"/>
          <w:b/>
          <w:sz w:val="24"/>
        </w:rPr>
        <w:t>硬件要求</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2"/>
        <w:gridCol w:w="6887"/>
      </w:tblGrid>
      <w:tr w14:paraId="76A38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9039" w:type="dxa"/>
            <w:gridSpan w:val="2"/>
            <w:noWrap w:val="0"/>
            <w:vAlign w:val="center"/>
          </w:tcPr>
          <w:p w14:paraId="7449701F">
            <w:pPr>
              <w:adjustRightInd w:val="0"/>
              <w:snapToGrid w:val="0"/>
              <w:jc w:val="center"/>
              <w:rPr>
                <w:rFonts w:hint="default" w:ascii="宋体" w:hAnsi="宋体" w:eastAsia="宋体" w:cs="宋体"/>
                <w:sz w:val="21"/>
                <w:szCs w:val="21"/>
                <w:lang w:val="en-US"/>
              </w:rPr>
            </w:pPr>
            <w:r>
              <w:rPr>
                <w:rFonts w:hint="eastAsia" w:ascii="宋体" w:hAnsi="宋体" w:eastAsia="宋体" w:cs="宋体"/>
                <w:b/>
                <w:bCs/>
                <w:i w:val="0"/>
                <w:iCs w:val="0"/>
                <w:color w:val="000000"/>
                <w:kern w:val="0"/>
                <w:sz w:val="21"/>
                <w:szCs w:val="21"/>
                <w:u w:val="none"/>
                <w:lang w:val="en-US" w:eastAsia="zh-CN" w:bidi="ar"/>
              </w:rPr>
              <w:t>助餐桌面式结算终端参数（不得低于）</w:t>
            </w:r>
          </w:p>
        </w:tc>
      </w:tr>
      <w:tr w14:paraId="52561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152" w:type="dxa"/>
            <w:noWrap w:val="0"/>
            <w:vAlign w:val="center"/>
          </w:tcPr>
          <w:p w14:paraId="7B578380">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操作系统</w:t>
            </w:r>
          </w:p>
        </w:tc>
        <w:tc>
          <w:tcPr>
            <w:tcW w:w="6887" w:type="dxa"/>
            <w:noWrap w:val="0"/>
            <w:vAlign w:val="center"/>
          </w:tcPr>
          <w:p w14:paraId="4FD31112">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Android 10以上</w:t>
            </w:r>
          </w:p>
        </w:tc>
      </w:tr>
      <w:tr w14:paraId="7556A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152" w:type="dxa"/>
            <w:noWrap w:val="0"/>
            <w:vAlign w:val="center"/>
          </w:tcPr>
          <w:p w14:paraId="5BEA365C">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处理器</w:t>
            </w:r>
          </w:p>
        </w:tc>
        <w:tc>
          <w:tcPr>
            <w:tcW w:w="6887" w:type="dxa"/>
            <w:noWrap w:val="0"/>
            <w:vAlign w:val="center"/>
          </w:tcPr>
          <w:p w14:paraId="448899AB">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四核主频&gt;=2GHz</w:t>
            </w:r>
          </w:p>
        </w:tc>
      </w:tr>
      <w:tr w14:paraId="2C7F8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152" w:type="dxa"/>
            <w:noWrap w:val="0"/>
            <w:vAlign w:val="center"/>
          </w:tcPr>
          <w:p w14:paraId="6F95170D">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内存和硬盘</w:t>
            </w:r>
          </w:p>
        </w:tc>
        <w:tc>
          <w:tcPr>
            <w:tcW w:w="6887" w:type="dxa"/>
            <w:noWrap w:val="0"/>
            <w:vAlign w:val="center"/>
          </w:tcPr>
          <w:p w14:paraId="5663FA51">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RAM&gt;=2G，ROM&gt;=16GB，硬盘&gt;=120G</w:t>
            </w:r>
          </w:p>
        </w:tc>
      </w:tr>
      <w:tr w14:paraId="5445D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152" w:type="dxa"/>
            <w:noWrap w:val="0"/>
            <w:vAlign w:val="center"/>
          </w:tcPr>
          <w:p w14:paraId="79489AF3">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读卡器</w:t>
            </w:r>
          </w:p>
        </w:tc>
        <w:tc>
          <w:tcPr>
            <w:tcW w:w="6887" w:type="dxa"/>
            <w:noWrap w:val="0"/>
            <w:vAlign w:val="center"/>
          </w:tcPr>
          <w:p w14:paraId="1265EDB4">
            <w:pPr>
              <w:adjustRightInd w:val="0"/>
              <w:snapToGrid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支持非接和Psam卡读卡</w:t>
            </w:r>
          </w:p>
        </w:tc>
      </w:tr>
      <w:tr w14:paraId="5BF61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152" w:type="dxa"/>
            <w:noWrap w:val="0"/>
            <w:vAlign w:val="center"/>
          </w:tcPr>
          <w:p w14:paraId="7CBBEDC4">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网络</w:t>
            </w:r>
          </w:p>
        </w:tc>
        <w:tc>
          <w:tcPr>
            <w:tcW w:w="6887" w:type="dxa"/>
            <w:noWrap w:val="0"/>
            <w:vAlign w:val="center"/>
          </w:tcPr>
          <w:p w14:paraId="6A66DDA0">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支持WIFI；自带物联网卡；支持4G或5G传输</w:t>
            </w:r>
          </w:p>
        </w:tc>
      </w:tr>
      <w:tr w14:paraId="1C833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152" w:type="dxa"/>
            <w:noWrap w:val="0"/>
            <w:vAlign w:val="center"/>
          </w:tcPr>
          <w:p w14:paraId="15AC2611">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定位</w:t>
            </w:r>
          </w:p>
        </w:tc>
        <w:tc>
          <w:tcPr>
            <w:tcW w:w="6887" w:type="dxa"/>
            <w:noWrap w:val="0"/>
            <w:vAlign w:val="center"/>
          </w:tcPr>
          <w:p w14:paraId="6603B8B3">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北斗等</w:t>
            </w:r>
          </w:p>
        </w:tc>
      </w:tr>
      <w:tr w14:paraId="5B459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152" w:type="dxa"/>
            <w:noWrap w:val="0"/>
            <w:vAlign w:val="center"/>
          </w:tcPr>
          <w:p w14:paraId="796927C0">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音频</w:t>
            </w:r>
          </w:p>
        </w:tc>
        <w:tc>
          <w:tcPr>
            <w:tcW w:w="6887" w:type="dxa"/>
            <w:noWrap w:val="0"/>
            <w:vAlign w:val="center"/>
          </w:tcPr>
          <w:p w14:paraId="4D6C6912">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支持自定义音频播放</w:t>
            </w:r>
          </w:p>
        </w:tc>
      </w:tr>
      <w:tr w14:paraId="13D00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152" w:type="dxa"/>
            <w:noWrap w:val="0"/>
            <w:vAlign w:val="center"/>
          </w:tcPr>
          <w:p w14:paraId="64C2D432">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摄像头</w:t>
            </w:r>
          </w:p>
        </w:tc>
        <w:tc>
          <w:tcPr>
            <w:tcW w:w="6887" w:type="dxa"/>
            <w:noWrap w:val="0"/>
            <w:vAlign w:val="center"/>
          </w:tcPr>
          <w:p w14:paraId="64CB1C50">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支持二维码、动态长者码（社保码）、人脸识别</w:t>
            </w:r>
          </w:p>
        </w:tc>
      </w:tr>
      <w:tr w14:paraId="2E817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152" w:type="dxa"/>
            <w:noWrap w:val="0"/>
            <w:vAlign w:val="center"/>
          </w:tcPr>
          <w:p w14:paraId="53FE17A7">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工作环境</w:t>
            </w:r>
          </w:p>
        </w:tc>
        <w:tc>
          <w:tcPr>
            <w:tcW w:w="6887" w:type="dxa"/>
            <w:noWrap w:val="0"/>
            <w:vAlign w:val="center"/>
          </w:tcPr>
          <w:p w14:paraId="33287A04">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防水、防尘、防震</w:t>
            </w:r>
          </w:p>
        </w:tc>
      </w:tr>
      <w:tr w14:paraId="7F653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152" w:type="dxa"/>
            <w:noWrap w:val="0"/>
            <w:vAlign w:val="center"/>
          </w:tcPr>
          <w:p w14:paraId="40DE3FB6">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其他</w:t>
            </w:r>
          </w:p>
        </w:tc>
        <w:tc>
          <w:tcPr>
            <w:tcW w:w="6887" w:type="dxa"/>
            <w:noWrap w:val="0"/>
            <w:vAlign w:val="center"/>
          </w:tcPr>
          <w:p w14:paraId="379EFD1B">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支持“爱心卡”模块公共组件远程更新</w:t>
            </w:r>
          </w:p>
        </w:tc>
      </w:tr>
      <w:tr w14:paraId="4C52A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039" w:type="dxa"/>
            <w:gridSpan w:val="2"/>
            <w:noWrap w:val="0"/>
            <w:vAlign w:val="center"/>
          </w:tcPr>
          <w:p w14:paraId="140AEE80">
            <w:pPr>
              <w:adjustRightInd w:val="0"/>
              <w:snapToGrid w:val="0"/>
              <w:spacing w:before="160" w:line="219" w:lineRule="auto"/>
              <w:jc w:val="center"/>
              <w:outlineLvl w:val="0"/>
              <w:rPr>
                <w:rFonts w:hint="default" w:ascii="宋体" w:hAnsi="宋体" w:eastAsia="宋体" w:cs="宋体"/>
                <w:sz w:val="21"/>
                <w:szCs w:val="21"/>
                <w:lang w:val="en-US"/>
              </w:rPr>
            </w:pPr>
            <w:r>
              <w:rPr>
                <w:rFonts w:hint="eastAsia" w:ascii="宋体" w:hAnsi="宋体" w:eastAsia="宋体" w:cs="宋体"/>
                <w:b/>
                <w:bCs/>
                <w:i w:val="0"/>
                <w:iCs w:val="0"/>
                <w:color w:val="000000"/>
                <w:kern w:val="0"/>
                <w:sz w:val="21"/>
                <w:szCs w:val="21"/>
                <w:u w:val="none"/>
                <w:lang w:val="en-US" w:eastAsia="zh-CN" w:bidi="ar"/>
              </w:rPr>
              <w:t>助餐桌手持式结算终端参数（不得低于）</w:t>
            </w:r>
          </w:p>
        </w:tc>
      </w:tr>
      <w:tr w14:paraId="76961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152" w:type="dxa"/>
            <w:noWrap w:val="0"/>
            <w:vAlign w:val="center"/>
          </w:tcPr>
          <w:p w14:paraId="3768D05C">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操作系统</w:t>
            </w:r>
          </w:p>
        </w:tc>
        <w:tc>
          <w:tcPr>
            <w:tcW w:w="6887" w:type="dxa"/>
            <w:noWrap w:val="0"/>
            <w:vAlign w:val="center"/>
          </w:tcPr>
          <w:p w14:paraId="3B705CC4">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Android 10以上</w:t>
            </w:r>
          </w:p>
        </w:tc>
      </w:tr>
      <w:tr w14:paraId="3D530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152" w:type="dxa"/>
            <w:noWrap w:val="0"/>
            <w:vAlign w:val="center"/>
          </w:tcPr>
          <w:p w14:paraId="1477ED09">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处理器</w:t>
            </w:r>
          </w:p>
        </w:tc>
        <w:tc>
          <w:tcPr>
            <w:tcW w:w="6887" w:type="dxa"/>
            <w:noWrap w:val="0"/>
            <w:vAlign w:val="center"/>
          </w:tcPr>
          <w:p w14:paraId="686151B8">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四核主频&gt;=2GHz</w:t>
            </w:r>
          </w:p>
        </w:tc>
      </w:tr>
      <w:tr w14:paraId="5279D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152" w:type="dxa"/>
            <w:noWrap w:val="0"/>
            <w:vAlign w:val="center"/>
          </w:tcPr>
          <w:p w14:paraId="54E03CB9">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内存和硬盘</w:t>
            </w:r>
          </w:p>
        </w:tc>
        <w:tc>
          <w:tcPr>
            <w:tcW w:w="6887" w:type="dxa"/>
            <w:noWrap w:val="0"/>
            <w:vAlign w:val="center"/>
          </w:tcPr>
          <w:p w14:paraId="0BEBC7B2">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RAM&gt;=2G，ROM&gt;=16GB，硬盘&gt;=120G</w:t>
            </w:r>
          </w:p>
        </w:tc>
      </w:tr>
      <w:tr w14:paraId="675BC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152" w:type="dxa"/>
            <w:noWrap w:val="0"/>
            <w:vAlign w:val="center"/>
          </w:tcPr>
          <w:p w14:paraId="58033FCB">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读卡器</w:t>
            </w:r>
          </w:p>
        </w:tc>
        <w:tc>
          <w:tcPr>
            <w:tcW w:w="6887" w:type="dxa"/>
            <w:noWrap w:val="0"/>
            <w:vAlign w:val="center"/>
          </w:tcPr>
          <w:p w14:paraId="3CFC9377">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支持非接和Psam卡读卡</w:t>
            </w:r>
          </w:p>
        </w:tc>
      </w:tr>
      <w:tr w14:paraId="7DCC8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152" w:type="dxa"/>
            <w:noWrap w:val="0"/>
            <w:vAlign w:val="center"/>
          </w:tcPr>
          <w:p w14:paraId="648BC556">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网络</w:t>
            </w:r>
          </w:p>
        </w:tc>
        <w:tc>
          <w:tcPr>
            <w:tcW w:w="6887" w:type="dxa"/>
            <w:noWrap w:val="0"/>
            <w:vAlign w:val="center"/>
          </w:tcPr>
          <w:p w14:paraId="5862C14B">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支持WIFI；自带物联网卡；支持4G或5G传输</w:t>
            </w:r>
          </w:p>
        </w:tc>
      </w:tr>
      <w:tr w14:paraId="22546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152" w:type="dxa"/>
            <w:noWrap w:val="0"/>
            <w:vAlign w:val="center"/>
          </w:tcPr>
          <w:p w14:paraId="4DEAFF5B">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定位</w:t>
            </w:r>
          </w:p>
        </w:tc>
        <w:tc>
          <w:tcPr>
            <w:tcW w:w="6887" w:type="dxa"/>
            <w:noWrap w:val="0"/>
            <w:vAlign w:val="center"/>
          </w:tcPr>
          <w:p w14:paraId="703BC555">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北斗等</w:t>
            </w:r>
          </w:p>
        </w:tc>
      </w:tr>
      <w:tr w14:paraId="7BD79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152" w:type="dxa"/>
            <w:noWrap w:val="0"/>
            <w:vAlign w:val="center"/>
          </w:tcPr>
          <w:p w14:paraId="434CC260">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音频</w:t>
            </w:r>
          </w:p>
        </w:tc>
        <w:tc>
          <w:tcPr>
            <w:tcW w:w="6887" w:type="dxa"/>
            <w:noWrap w:val="0"/>
            <w:vAlign w:val="center"/>
          </w:tcPr>
          <w:p w14:paraId="1C0B8DE4">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支持自定义音频播放</w:t>
            </w:r>
          </w:p>
        </w:tc>
      </w:tr>
      <w:tr w14:paraId="22687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152" w:type="dxa"/>
            <w:noWrap w:val="0"/>
            <w:vAlign w:val="center"/>
          </w:tcPr>
          <w:p w14:paraId="09CBF1FD">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摄像头</w:t>
            </w:r>
          </w:p>
        </w:tc>
        <w:tc>
          <w:tcPr>
            <w:tcW w:w="6887" w:type="dxa"/>
            <w:noWrap w:val="0"/>
            <w:vAlign w:val="center"/>
          </w:tcPr>
          <w:p w14:paraId="39C0C914">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支持一维码、二维码、动态长者码（社保码）、人脸识别</w:t>
            </w:r>
          </w:p>
        </w:tc>
      </w:tr>
      <w:tr w14:paraId="409FC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152" w:type="dxa"/>
            <w:noWrap w:val="0"/>
            <w:vAlign w:val="center"/>
          </w:tcPr>
          <w:p w14:paraId="678DFFFF">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打印机</w:t>
            </w:r>
          </w:p>
        </w:tc>
        <w:tc>
          <w:tcPr>
            <w:tcW w:w="6887" w:type="dxa"/>
            <w:noWrap w:val="0"/>
            <w:vAlign w:val="center"/>
          </w:tcPr>
          <w:p w14:paraId="18425E90">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高速热敏打印机，纸卷：58*40mm,打印50KM以上</w:t>
            </w:r>
          </w:p>
        </w:tc>
      </w:tr>
      <w:tr w14:paraId="070EA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152" w:type="dxa"/>
            <w:noWrap w:val="0"/>
            <w:vAlign w:val="center"/>
          </w:tcPr>
          <w:p w14:paraId="449A107B">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电池</w:t>
            </w:r>
          </w:p>
        </w:tc>
        <w:tc>
          <w:tcPr>
            <w:tcW w:w="6887" w:type="dxa"/>
            <w:noWrap w:val="0"/>
            <w:vAlign w:val="center"/>
          </w:tcPr>
          <w:p w14:paraId="6C41BE1C">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大容量锂电池，&gt;=2500mAh</w:t>
            </w:r>
          </w:p>
        </w:tc>
      </w:tr>
      <w:tr w14:paraId="663AB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152" w:type="dxa"/>
            <w:noWrap w:val="0"/>
            <w:vAlign w:val="center"/>
          </w:tcPr>
          <w:p w14:paraId="23647FEC">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工作环境</w:t>
            </w:r>
          </w:p>
        </w:tc>
        <w:tc>
          <w:tcPr>
            <w:tcW w:w="6887" w:type="dxa"/>
            <w:noWrap w:val="0"/>
            <w:vAlign w:val="center"/>
          </w:tcPr>
          <w:p w14:paraId="3C591867">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防水、防尘、防震</w:t>
            </w:r>
          </w:p>
        </w:tc>
      </w:tr>
      <w:tr w14:paraId="5DD38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152" w:type="dxa"/>
            <w:noWrap w:val="0"/>
            <w:vAlign w:val="center"/>
          </w:tcPr>
          <w:p w14:paraId="137117B8">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其他</w:t>
            </w:r>
          </w:p>
        </w:tc>
        <w:tc>
          <w:tcPr>
            <w:tcW w:w="6887" w:type="dxa"/>
            <w:noWrap w:val="0"/>
            <w:vAlign w:val="center"/>
          </w:tcPr>
          <w:p w14:paraId="404C8BFF">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支持“爱心卡”模块公共组件远程更新</w:t>
            </w:r>
          </w:p>
        </w:tc>
      </w:tr>
    </w:tbl>
    <w:p w14:paraId="2034A855">
      <w:pPr>
        <w:rPr>
          <w:rFonts w:hint="default" w:eastAsia="宋体"/>
          <w:lang w:val="en-US" w:eastAsia="zh-CN"/>
        </w:rPr>
      </w:pPr>
    </w:p>
    <w:p w14:paraId="20215075">
      <w:pPr>
        <w:numPr>
          <w:ilvl w:val="0"/>
          <w:numId w:val="1"/>
        </w:numPr>
        <w:spacing w:beforeLines="50" w:afterLines="50"/>
        <w:ind w:firstLine="482" w:firstLineChars="200"/>
        <w:rPr>
          <w:rFonts w:ascii="宋体" w:hAnsi="宋体" w:cs="宋体"/>
          <w:b/>
          <w:sz w:val="24"/>
        </w:rPr>
      </w:pPr>
      <w:r>
        <w:rPr>
          <w:rFonts w:hint="eastAsia" w:ascii="宋体" w:hAnsi="宋体" w:cs="宋体"/>
          <w:b/>
          <w:sz w:val="24"/>
        </w:rPr>
        <w:t>商务要求</w:t>
      </w:r>
    </w:p>
    <w:p w14:paraId="606E43D8">
      <w:pPr>
        <w:spacing w:line="360" w:lineRule="auto"/>
        <w:ind w:firstLine="480" w:firstLineChars="200"/>
        <w:rPr>
          <w:rFonts w:hint="default" w:ascii="宋体" w:hAnsi="宋体" w:eastAsia="宋体" w:cs="宋体"/>
          <w:color w:val="FF0000"/>
          <w:sz w:val="24"/>
          <w:lang w:val="en-US" w:eastAsia="zh-CN"/>
        </w:rPr>
      </w:pPr>
      <w:r>
        <w:rPr>
          <w:rFonts w:hint="eastAsia" w:ascii="宋体" w:hAnsi="宋体" w:cs="宋体"/>
          <w:sz w:val="24"/>
        </w:rPr>
        <w:t>本项目涉及到与民政局系统、爱心卡运营公司等多个部门的对接，项目进度的把控、推进需要多方共同协作努力，因此项目也会根据实际情况分阶段实施，涉及的硬件设备也会根据民政局的要求和项目实际情况分批</w:t>
      </w:r>
      <w:r>
        <w:rPr>
          <w:rFonts w:hint="eastAsia" w:ascii="宋体" w:hAnsi="宋体" w:cs="宋体"/>
          <w:color w:val="auto"/>
          <w:sz w:val="24"/>
        </w:rPr>
        <w:t>按需采购。</w:t>
      </w:r>
      <w:r>
        <w:rPr>
          <w:rFonts w:hint="eastAsia" w:ascii="宋体" w:hAnsi="宋体" w:cs="宋体"/>
          <w:color w:val="auto"/>
          <w:sz w:val="24"/>
          <w:lang w:val="en-US" w:eastAsia="zh-CN"/>
        </w:rPr>
        <w:t>特色化服务平台采用按年付费提供服务，为银行及民政提供市民卡运营能力。</w:t>
      </w:r>
    </w:p>
    <w:p w14:paraId="0F003836">
      <w:pPr>
        <w:numPr>
          <w:ilvl w:val="0"/>
          <w:numId w:val="1"/>
        </w:numPr>
        <w:spacing w:beforeLines="50" w:afterLines="50"/>
        <w:ind w:firstLine="482" w:firstLineChars="200"/>
        <w:rPr>
          <w:rFonts w:ascii="宋体" w:hAnsi="宋体" w:cs="宋体"/>
          <w:b/>
          <w:sz w:val="24"/>
        </w:rPr>
      </w:pPr>
      <w:r>
        <w:rPr>
          <w:rFonts w:hint="eastAsia" w:ascii="宋体" w:hAnsi="宋体" w:cs="宋体"/>
          <w:b/>
          <w:sz w:val="24"/>
        </w:rPr>
        <w:t>系统联调测试及上线要求</w:t>
      </w:r>
    </w:p>
    <w:p w14:paraId="1E7C646B">
      <w:pPr>
        <w:spacing w:line="360" w:lineRule="auto"/>
        <w:ind w:firstLine="480" w:firstLineChars="200"/>
        <w:rPr>
          <w:rFonts w:ascii="宋体" w:hAnsi="宋体" w:cs="宋体"/>
          <w:sz w:val="24"/>
        </w:rPr>
      </w:pPr>
      <w:r>
        <w:rPr>
          <w:rFonts w:hint="eastAsia" w:ascii="宋体" w:hAnsi="宋体" w:cs="宋体"/>
          <w:sz w:val="24"/>
        </w:rPr>
        <w:t>按行方要求做好开发联调</w:t>
      </w:r>
      <w:r>
        <w:rPr>
          <w:rFonts w:ascii="宋体" w:hAnsi="宋体" w:cs="宋体"/>
          <w:sz w:val="24"/>
        </w:rPr>
        <w:t>测试</w:t>
      </w:r>
      <w:r>
        <w:rPr>
          <w:rFonts w:hint="eastAsia" w:ascii="宋体" w:hAnsi="宋体" w:cs="宋体"/>
          <w:sz w:val="24"/>
        </w:rPr>
        <w:t>及上线</w:t>
      </w:r>
      <w:r>
        <w:rPr>
          <w:rFonts w:ascii="宋体" w:hAnsi="宋体" w:cs="宋体"/>
          <w:sz w:val="24"/>
        </w:rPr>
        <w:t>工作</w:t>
      </w:r>
      <w:r>
        <w:rPr>
          <w:rFonts w:hint="eastAsia" w:ascii="宋体" w:hAnsi="宋体" w:cs="宋体"/>
          <w:sz w:val="24"/>
        </w:rPr>
        <w:t>，并做好运行期间的保障维护工作，做好与民政、爱心商家以及“爱心卡”流程管理相关单位的对接工作，做好前期民政局相关管理人员、设备端使用人员、商户对账人员等不同角色在系统操作以及日常使用和财务对账等方面的培训工作；同时配合民政局做好“爱心卡”项目的整体运营工作。</w:t>
      </w:r>
    </w:p>
    <w:p w14:paraId="4AD296A2">
      <w:pPr>
        <w:numPr>
          <w:ilvl w:val="0"/>
          <w:numId w:val="1"/>
        </w:numPr>
        <w:spacing w:beforeLines="50" w:afterLines="50"/>
        <w:ind w:firstLine="482" w:firstLineChars="200"/>
        <w:rPr>
          <w:rFonts w:ascii="宋体" w:hAnsi="宋体" w:cs="宋体"/>
          <w:b/>
          <w:sz w:val="24"/>
        </w:rPr>
      </w:pPr>
      <w:r>
        <w:rPr>
          <w:rFonts w:hint="eastAsia" w:ascii="宋体" w:hAnsi="宋体" w:cs="宋体"/>
          <w:b/>
          <w:sz w:val="24"/>
        </w:rPr>
        <w:t>信息与数据安全</w:t>
      </w:r>
    </w:p>
    <w:p w14:paraId="07290C43">
      <w:pPr>
        <w:spacing w:line="360" w:lineRule="auto"/>
        <w:ind w:firstLine="480" w:firstLineChars="200"/>
        <w:rPr>
          <w:rFonts w:ascii="宋体" w:hAnsi="宋体" w:cs="宋体"/>
          <w:sz w:val="24"/>
        </w:rPr>
      </w:pPr>
      <w:r>
        <w:rPr>
          <w:rFonts w:hint="eastAsia" w:ascii="宋体" w:hAnsi="宋体" w:cs="宋体"/>
          <w:sz w:val="24"/>
        </w:rPr>
        <w:t>做好整体数据库安全设计，从身份验证、保密通信、访问控制、库文加密、密码体制与密码管理等几个方面保障数据安全。所有涉及与第三方对接的接口开发应在保障数据安全的前提下进行，严格按照行方或省行的要求进行接口加密，所有涉及互联网访问的页面做好用户隐私保护，严格防止数据泄露等数据安全问题的发生。按行方要求上线前做好代码审计及安全扫描，针对行方提供的安全漏洞公司应进行及时整改，并对系统进行相应的升级，因安全漏洞未及时整改引发的安全事故，中标公司应付全部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DE5530"/>
    <w:multiLevelType w:val="singleLevel"/>
    <w:tmpl w:val="60DE5530"/>
    <w:lvl w:ilvl="0" w:tentative="0">
      <w:start w:val="1"/>
      <w:numFmt w:val="chineseCounting"/>
      <w:suff w:val="nothing"/>
      <w:lvlText w:val="%1、"/>
      <w:lvlJc w:val="left"/>
      <w:pPr>
        <w:tabs>
          <w:tab w:val="left" w:pos="0"/>
        </w:tabs>
        <w:ind w:left="0" w:firstLine="40"/>
      </w:pPr>
      <w:rPr>
        <w:rFonts w:hint="eastAsia"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ZjI5YmZmNmY3N2I1NzZlNzhmMjEyZjE4MjVlODEifQ=="/>
  </w:docVars>
  <w:rsids>
    <w:rsidRoot w:val="00B62941"/>
    <w:rsid w:val="00034764"/>
    <w:rsid w:val="00036F58"/>
    <w:rsid w:val="00093141"/>
    <w:rsid w:val="001202E4"/>
    <w:rsid w:val="00162EF2"/>
    <w:rsid w:val="001C528D"/>
    <w:rsid w:val="00235BA3"/>
    <w:rsid w:val="002518E6"/>
    <w:rsid w:val="002628E3"/>
    <w:rsid w:val="002A130F"/>
    <w:rsid w:val="002C445A"/>
    <w:rsid w:val="002F54D4"/>
    <w:rsid w:val="00390259"/>
    <w:rsid w:val="003C6202"/>
    <w:rsid w:val="003D11B6"/>
    <w:rsid w:val="003D64D9"/>
    <w:rsid w:val="003F2728"/>
    <w:rsid w:val="00444F18"/>
    <w:rsid w:val="00446BAB"/>
    <w:rsid w:val="00471E52"/>
    <w:rsid w:val="004F2276"/>
    <w:rsid w:val="005449C9"/>
    <w:rsid w:val="00592005"/>
    <w:rsid w:val="006D6718"/>
    <w:rsid w:val="007B139B"/>
    <w:rsid w:val="007B15D5"/>
    <w:rsid w:val="007C4E1B"/>
    <w:rsid w:val="007E1AA3"/>
    <w:rsid w:val="008161E5"/>
    <w:rsid w:val="008B02EE"/>
    <w:rsid w:val="008F0D9B"/>
    <w:rsid w:val="008F0DD5"/>
    <w:rsid w:val="00964A75"/>
    <w:rsid w:val="00996182"/>
    <w:rsid w:val="009C0E46"/>
    <w:rsid w:val="009D2C94"/>
    <w:rsid w:val="00A31BFE"/>
    <w:rsid w:val="00A72CBA"/>
    <w:rsid w:val="00A976F7"/>
    <w:rsid w:val="00AC7FBF"/>
    <w:rsid w:val="00AE7CF8"/>
    <w:rsid w:val="00AF08B9"/>
    <w:rsid w:val="00B62941"/>
    <w:rsid w:val="00BB1B09"/>
    <w:rsid w:val="00BB6003"/>
    <w:rsid w:val="00CD4627"/>
    <w:rsid w:val="00DB528B"/>
    <w:rsid w:val="00DD5194"/>
    <w:rsid w:val="00DF60F8"/>
    <w:rsid w:val="00E20C55"/>
    <w:rsid w:val="00E653F5"/>
    <w:rsid w:val="00E77ED5"/>
    <w:rsid w:val="00ED6A50"/>
    <w:rsid w:val="00F041D7"/>
    <w:rsid w:val="00F87800"/>
    <w:rsid w:val="00FA55D9"/>
    <w:rsid w:val="00FD50F7"/>
    <w:rsid w:val="01A76480"/>
    <w:rsid w:val="02B067FF"/>
    <w:rsid w:val="03992B05"/>
    <w:rsid w:val="056E780B"/>
    <w:rsid w:val="058C00A9"/>
    <w:rsid w:val="06E42437"/>
    <w:rsid w:val="0802483D"/>
    <w:rsid w:val="0B7218AA"/>
    <w:rsid w:val="0CFF716D"/>
    <w:rsid w:val="10A81BD4"/>
    <w:rsid w:val="13165211"/>
    <w:rsid w:val="15C61AE2"/>
    <w:rsid w:val="161D019D"/>
    <w:rsid w:val="162E54E6"/>
    <w:rsid w:val="182B3823"/>
    <w:rsid w:val="18804AE8"/>
    <w:rsid w:val="1D6A0633"/>
    <w:rsid w:val="2309269C"/>
    <w:rsid w:val="25AE74E7"/>
    <w:rsid w:val="262D6E1C"/>
    <w:rsid w:val="27462BA9"/>
    <w:rsid w:val="2BFD34C3"/>
    <w:rsid w:val="2CA612DE"/>
    <w:rsid w:val="2F183145"/>
    <w:rsid w:val="3049057C"/>
    <w:rsid w:val="315E6058"/>
    <w:rsid w:val="32F742BF"/>
    <w:rsid w:val="32FC7B27"/>
    <w:rsid w:val="33241EFA"/>
    <w:rsid w:val="342D6C07"/>
    <w:rsid w:val="35B450D6"/>
    <w:rsid w:val="3A516241"/>
    <w:rsid w:val="3C0D74A8"/>
    <w:rsid w:val="3CA209B6"/>
    <w:rsid w:val="3D255ECD"/>
    <w:rsid w:val="3D490006"/>
    <w:rsid w:val="42A87384"/>
    <w:rsid w:val="43135248"/>
    <w:rsid w:val="44112D07"/>
    <w:rsid w:val="482255AF"/>
    <w:rsid w:val="4A6F0DAD"/>
    <w:rsid w:val="4B934BED"/>
    <w:rsid w:val="4D4952BF"/>
    <w:rsid w:val="4DB841F3"/>
    <w:rsid w:val="4F5B76D0"/>
    <w:rsid w:val="501954DA"/>
    <w:rsid w:val="50E917CF"/>
    <w:rsid w:val="546B1FBF"/>
    <w:rsid w:val="568F6618"/>
    <w:rsid w:val="5C561B08"/>
    <w:rsid w:val="5F2E2567"/>
    <w:rsid w:val="60673F83"/>
    <w:rsid w:val="63864720"/>
    <w:rsid w:val="64411E3E"/>
    <w:rsid w:val="652561BA"/>
    <w:rsid w:val="656E7B61"/>
    <w:rsid w:val="662D5327"/>
    <w:rsid w:val="684270D9"/>
    <w:rsid w:val="6AC1056E"/>
    <w:rsid w:val="6D762FCE"/>
    <w:rsid w:val="704E2A69"/>
    <w:rsid w:val="7218332F"/>
    <w:rsid w:val="750D6833"/>
    <w:rsid w:val="78C87131"/>
    <w:rsid w:val="79042CE5"/>
    <w:rsid w:val="7B904FBB"/>
    <w:rsid w:val="7B9C5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line="200" w:lineRule="exact"/>
      <w:ind w:firstLine="301"/>
    </w:pPr>
    <w:rPr>
      <w:rFonts w:ascii="宋体" w:hAnsi="Courier New"/>
      <w:spacing w:val="-4"/>
      <w:kern w:val="0"/>
      <w:sz w:val="18"/>
      <w:szCs w:val="20"/>
    </w:rPr>
  </w:style>
  <w:style w:type="paragraph" w:styleId="3">
    <w:name w:val="Normal Indent"/>
    <w:basedOn w:val="1"/>
    <w:next w:val="2"/>
    <w:qFormat/>
    <w:uiPriority w:val="0"/>
    <w:pPr>
      <w:ind w:firstLine="420"/>
    </w:pPr>
  </w:style>
  <w:style w:type="paragraph" w:styleId="4">
    <w:name w:val="Body Text"/>
    <w:basedOn w:val="1"/>
    <w:next w:val="5"/>
    <w:qFormat/>
    <w:uiPriority w:val="0"/>
    <w:pPr>
      <w:spacing w:after="120"/>
    </w:pPr>
    <w:rPr>
      <w:kern w:val="0"/>
      <w:sz w:val="20"/>
      <w:szCs w:val="20"/>
    </w:rPr>
  </w:style>
  <w:style w:type="paragraph" w:styleId="5">
    <w:name w:val="Body Text First Indent"/>
    <w:basedOn w:val="4"/>
    <w:next w:val="6"/>
    <w:qFormat/>
    <w:uiPriority w:val="0"/>
    <w:pPr>
      <w:tabs>
        <w:tab w:val="left" w:pos="482"/>
        <w:tab w:val="left" w:pos="2183"/>
        <w:tab w:val="left" w:pos="3884"/>
        <w:tab w:val="left" w:pos="5585"/>
      </w:tabs>
      <w:adjustRightInd w:val="0"/>
      <w:spacing w:after="0" w:afterLines="0"/>
      <w:ind w:firstLine="482"/>
      <w:textAlignment w:val="baseline"/>
    </w:pPr>
    <w:rPr>
      <w:kern w:val="0"/>
      <w:sz w:val="24"/>
      <w:szCs w:val="20"/>
    </w:rPr>
  </w:style>
  <w:style w:type="paragraph" w:styleId="6">
    <w:name w:val="toc 6"/>
    <w:basedOn w:val="1"/>
    <w:next w:val="1"/>
    <w:qFormat/>
    <w:uiPriority w:val="0"/>
    <w:pPr>
      <w:spacing w:line="360" w:lineRule="auto"/>
      <w:ind w:left="1200" w:firstLine="200" w:firstLineChars="200"/>
      <w:jc w:val="left"/>
    </w:pPr>
    <w:rPr>
      <w:rFonts w:ascii="Calibri" w:hAnsi="Calibri" w:cs="Calibri"/>
      <w:sz w:val="18"/>
      <w:szCs w:val="18"/>
    </w:rPr>
  </w:style>
  <w:style w:type="paragraph" w:styleId="7">
    <w:name w:val="footer"/>
    <w:basedOn w:val="1"/>
    <w:link w:val="12"/>
    <w:qFormat/>
    <w:uiPriority w:val="0"/>
    <w:pPr>
      <w:tabs>
        <w:tab w:val="center" w:pos="4153"/>
        <w:tab w:val="right" w:pos="8306"/>
      </w:tabs>
      <w:snapToGrid w:val="0"/>
      <w:jc w:val="left"/>
    </w:pPr>
    <w:rPr>
      <w:sz w:val="18"/>
      <w:szCs w:val="18"/>
    </w:rPr>
  </w:style>
  <w:style w:type="paragraph" w:styleId="8">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0"/>
    <w:rPr>
      <w:rFonts w:ascii="Times New Roman" w:hAnsi="Times New Roman" w:eastAsia="宋体" w:cs="Times New Roman"/>
      <w:kern w:val="2"/>
      <w:sz w:val="18"/>
      <w:szCs w:val="18"/>
    </w:rPr>
  </w:style>
  <w:style w:type="character" w:customStyle="1" w:styleId="12">
    <w:name w:val="页脚 Char"/>
    <w:basedOn w:val="10"/>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1469</Words>
  <Characters>1567</Characters>
  <Lines>16</Lines>
  <Paragraphs>4</Paragraphs>
  <TotalTime>72</TotalTime>
  <ScaleCrop>false</ScaleCrop>
  <LinksUpToDate>false</LinksUpToDate>
  <CharactersWithSpaces>1569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2024-01-18T06:02:00Z</dcterms:created>
  <dc:creator>于斌</dc:creator>
  <cp:lastModifiedBy>静</cp:lastModifiedBy>
  <dcterms:modified xsi:type="dcterms:W3CDTF">2025-05-13T01:33:03Z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2CE525AB067E4C1896E26E13C21784F3_13</vt:lpwstr>
  </property>
  <property fmtid="{D5CDD505-2E9C-101B-9397-08002B2CF9AE}" pid="4" name="KSOTemplateDocerSaveRecord">
    <vt:lpwstr>eyJoZGlkIjoiNThkODZmODZlNDc2YmY1NWU5NGZmMmVmZDRiNDMxMmUiLCJ1c2VySWQiOiIyOTEyMTA0MTQifQ==</vt:lpwstr>
  </property>
</Properties>
</file>