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41" w:right="0" w:rightChars="0" w:hanging="141" w:hangingChars="5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关于北银理财京华远见春系列易淘金3号现金管理类理财产品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41" w:right="0" w:rightChars="0" w:hanging="141" w:hangingChars="50"/>
        <w:jc w:val="center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费率优惠活动的公告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北银理财京华远见春系列易淘金3号现金管理类理财产品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于202</w:t>
      </w:r>
      <w:r>
        <w:rPr>
          <w:rFonts w:hint="default" w:ascii="宋体" w:hAnsi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年3月1日成立，为了更好的服务投资者，根据</w:t>
      </w:r>
      <w:r>
        <w:rPr>
          <w:rFonts w:hint="eastAsia" w:ascii="宋体" w:hAnsi="宋体"/>
          <w:sz w:val="24"/>
          <w:highlight w:val="none"/>
        </w:rPr>
        <w:t>北银理财京华远见春系列易淘金3号现金管理类理财产品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说明书的相关约定，北银理财有限责任公司决定自2025年4月10日起开展</w:t>
      </w:r>
      <w:r>
        <w:rPr>
          <w:rFonts w:hint="eastAsia" w:ascii="宋体" w:hAnsi="宋体"/>
          <w:sz w:val="24"/>
          <w:highlight w:val="none"/>
        </w:rPr>
        <w:t>北银理财京华远见春系列易淘金3号现金管理类理财产品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的费率优惠活动，具体优惠方案</w:t>
      </w:r>
      <w:r>
        <w:rPr>
          <w:rFonts w:hint="eastAsia" w:ascii="宋体" w:hAnsi="宋体"/>
          <w:sz w:val="24"/>
          <w:szCs w:val="24"/>
          <w:highlight w:val="none"/>
        </w:rPr>
        <w:t>如下：</w:t>
      </w:r>
    </w:p>
    <w:p>
      <w:pPr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</w:p>
    <w:tbl>
      <w:tblPr>
        <w:tblStyle w:val="5"/>
        <w:tblW w:w="8550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1488"/>
        <w:gridCol w:w="1162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0"/>
                <w:szCs w:val="20"/>
                <w:u w:val="none"/>
                <w:lang w:bidi="ar"/>
              </w:rPr>
              <w:t>北银理财京华远见春系列易淘金3号现金管理类理财产品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产品代码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优惠前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402" w:firstLineChars="200"/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优惠后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A类份额：销售手续费率（年）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TG01231017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管理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费率（年）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TG01231017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托管费率（年）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TG01231017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0.03%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上述事项调整生效日期为202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highlight w:val="none"/>
        </w:rPr>
        <w:t>，</w:t>
      </w:r>
      <w:r>
        <w:rPr>
          <w:rFonts w:hint="eastAsia" w:ascii="宋体" w:hAnsi="宋体"/>
          <w:sz w:val="24"/>
          <w:szCs w:val="24"/>
        </w:rPr>
        <w:t>上述</w:t>
      </w:r>
      <w:r>
        <w:rPr>
          <w:rFonts w:ascii="宋体" w:hAnsi="宋体"/>
          <w:sz w:val="24"/>
          <w:szCs w:val="24"/>
        </w:rPr>
        <w:t>费率</w:t>
      </w:r>
      <w:r>
        <w:rPr>
          <w:rFonts w:hint="eastAsia" w:ascii="宋体" w:hAnsi="宋体"/>
          <w:sz w:val="24"/>
          <w:szCs w:val="24"/>
        </w:rPr>
        <w:t>优惠</w:t>
      </w:r>
      <w:r>
        <w:rPr>
          <w:rFonts w:ascii="宋体" w:hAnsi="宋体"/>
          <w:sz w:val="24"/>
          <w:szCs w:val="24"/>
        </w:rPr>
        <w:t>截止日</w:t>
      </w:r>
      <w:r>
        <w:rPr>
          <w:rFonts w:hint="eastAsia" w:ascii="宋体" w:hAnsi="宋体"/>
          <w:sz w:val="24"/>
          <w:szCs w:val="24"/>
          <w:lang w:val="en-US" w:eastAsia="zh-CN"/>
        </w:rPr>
        <w:t>另行通知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感谢您一直以来对</w:t>
      </w:r>
      <w:r>
        <w:rPr>
          <w:rFonts w:hint="eastAsia" w:ascii="宋体" w:hAnsi="宋体"/>
          <w:sz w:val="24"/>
          <w:szCs w:val="24"/>
          <w:lang w:val="en-US" w:eastAsia="zh-CN"/>
        </w:rPr>
        <w:t>北银理财</w:t>
      </w:r>
      <w:r>
        <w:rPr>
          <w:rFonts w:hint="eastAsia" w:ascii="宋体" w:hAnsi="宋体"/>
          <w:sz w:val="24"/>
          <w:szCs w:val="24"/>
        </w:rPr>
        <w:t>的信赖与支持！我</w:t>
      </w:r>
      <w:r>
        <w:rPr>
          <w:rFonts w:hint="eastAsia" w:ascii="宋体" w:hAnsi="宋体"/>
          <w:sz w:val="24"/>
          <w:szCs w:val="24"/>
          <w:lang w:val="en-US" w:eastAsia="zh-CN"/>
        </w:rPr>
        <w:t>司将继续为您提供更优质的理财服务。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z w:val="24"/>
          <w:szCs w:val="24"/>
        </w:rPr>
        <w:t>北银</w:t>
      </w:r>
      <w:r>
        <w:rPr>
          <w:rFonts w:hint="eastAsia" w:ascii="宋体" w:hAnsi="宋体"/>
          <w:sz w:val="24"/>
          <w:szCs w:val="24"/>
          <w:lang w:val="en-US" w:eastAsia="zh-CN"/>
        </w:rPr>
        <w:t>理财</w:t>
      </w:r>
      <w:r>
        <w:rPr>
          <w:rFonts w:hint="eastAsia" w:ascii="宋体" w:hAnsi="宋体"/>
          <w:sz w:val="24"/>
          <w:szCs w:val="24"/>
        </w:rPr>
        <w:t>有限</w:t>
      </w:r>
      <w:r>
        <w:rPr>
          <w:rFonts w:hint="eastAsia" w:ascii="宋体" w:hAnsi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/>
          <w:sz w:val="24"/>
          <w:szCs w:val="2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452D"/>
    <w:rsid w:val="043D59EF"/>
    <w:rsid w:val="052F7D10"/>
    <w:rsid w:val="072E5257"/>
    <w:rsid w:val="0C490BE2"/>
    <w:rsid w:val="150C67EF"/>
    <w:rsid w:val="1A017819"/>
    <w:rsid w:val="310E5509"/>
    <w:rsid w:val="3A6C5C4D"/>
    <w:rsid w:val="458869A4"/>
    <w:rsid w:val="47CF2575"/>
    <w:rsid w:val="49CB1CFD"/>
    <w:rsid w:val="4C286301"/>
    <w:rsid w:val="4E3C2E8F"/>
    <w:rsid w:val="5BB55204"/>
    <w:rsid w:val="5EFF4AB5"/>
    <w:rsid w:val="5F6F24AA"/>
    <w:rsid w:val="6390452D"/>
    <w:rsid w:val="694655C5"/>
    <w:rsid w:val="6CFB3A88"/>
    <w:rsid w:val="6E3F1995"/>
    <w:rsid w:val="704066F3"/>
    <w:rsid w:val="707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before="120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2024-08-08T08:11:00Z</dcterms:created>
  <dc:creator>王珍_产品管理部</dc:creator>
  <cp:lastModifiedBy>刘丽丽_产品管理部</cp:lastModifiedBy>
  <dcterms:modified xsi:type="dcterms:W3CDTF">2025-05-27T05:47:10Z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53A6A145D8CE499FA966E618B4685156</vt:lpwstr>
  </property>
</Properties>
</file>